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FB504" w14:textId="24B8BB79"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4651F2">
        <w:t>9</w:t>
      </w:r>
      <w:r w:rsidR="007F668A">
        <w:t>e</w:t>
      </w:r>
      <w:r w:rsidRPr="00CE0424">
        <w:tab/>
      </w:r>
      <w:proofErr w:type="spellStart"/>
      <w:r w:rsidRPr="00CE0424">
        <w:rPr>
          <w:sz w:val="32"/>
          <w:szCs w:val="32"/>
        </w:rPr>
        <w:t>Tdoc</w:t>
      </w:r>
      <w:proofErr w:type="spellEnd"/>
      <w:r w:rsidRPr="00CE0424">
        <w:rPr>
          <w:sz w:val="32"/>
          <w:szCs w:val="32"/>
        </w:rPr>
        <w:t xml:space="preserve"> </w:t>
      </w:r>
      <w:r w:rsidR="00082D14">
        <w:rPr>
          <w:sz w:val="32"/>
          <w:szCs w:val="32"/>
        </w:rPr>
        <w:t>R2-</w:t>
      </w:r>
      <w:r w:rsidR="00082D14" w:rsidRPr="00082D14">
        <w:rPr>
          <w:sz w:val="32"/>
          <w:szCs w:val="32"/>
        </w:rPr>
        <w:t>2000798</w:t>
      </w:r>
    </w:p>
    <w:p w14:paraId="509022E8" w14:textId="5AD394FE" w:rsidR="00E90E49" w:rsidRPr="00CE0424" w:rsidRDefault="00082D14" w:rsidP="00311702">
      <w:pPr>
        <w:pStyle w:val="3GPPHeader"/>
      </w:pPr>
      <w:r>
        <w:t>Electronic meeting</w:t>
      </w:r>
      <w:r w:rsidR="00B85DB6">
        <w:t xml:space="preserve">, </w:t>
      </w:r>
      <w:r w:rsidR="003E72F7">
        <w:t>24</w:t>
      </w:r>
      <w:r w:rsidR="00EC4447" w:rsidRPr="00EC4447">
        <w:rPr>
          <w:vertAlign w:val="superscript"/>
        </w:rPr>
        <w:t>th</w:t>
      </w:r>
      <w:r w:rsidR="00EC4447">
        <w:t xml:space="preserve"> </w:t>
      </w:r>
      <w:r w:rsidR="00A0076F">
        <w:t>February</w:t>
      </w:r>
      <w:r w:rsidR="00B85DB6">
        <w:t xml:space="preserve">– </w:t>
      </w:r>
      <w:r>
        <w:t>6</w:t>
      </w:r>
      <w:r w:rsidR="00B02B75">
        <w:rPr>
          <w:vertAlign w:val="superscript"/>
        </w:rPr>
        <w:t>th</w:t>
      </w:r>
      <w:r w:rsidR="00B85DB6">
        <w:t xml:space="preserve"> </w:t>
      </w:r>
      <w:r>
        <w:t>March</w:t>
      </w:r>
      <w:r w:rsidR="003E72F7">
        <w:t xml:space="preserve"> </w:t>
      </w:r>
      <w:r w:rsidR="00126758" w:rsidRPr="00126758">
        <w:t>20</w:t>
      </w:r>
      <w:r w:rsidR="003E72F7">
        <w:t>20</w:t>
      </w:r>
    </w:p>
    <w:p w14:paraId="449810EC" w14:textId="77777777" w:rsidR="00E90E49" w:rsidRPr="00CE0424" w:rsidRDefault="00E90E49" w:rsidP="00357380">
      <w:pPr>
        <w:pStyle w:val="3GPPHeader"/>
      </w:pPr>
    </w:p>
    <w:p w14:paraId="18CE0421" w14:textId="159D1F75" w:rsidR="00E90E49" w:rsidRPr="007F668A" w:rsidRDefault="00E90E49" w:rsidP="00311702">
      <w:pPr>
        <w:pStyle w:val="3GPPHeader"/>
        <w:rPr>
          <w:sz w:val="22"/>
          <w:szCs w:val="22"/>
          <w:lang w:val="en-US"/>
        </w:rPr>
      </w:pPr>
      <w:r w:rsidRPr="007F668A">
        <w:rPr>
          <w:sz w:val="22"/>
          <w:szCs w:val="22"/>
          <w:lang w:val="en-US"/>
        </w:rPr>
        <w:t>Agenda Item:</w:t>
      </w:r>
      <w:r w:rsidRPr="007F668A">
        <w:rPr>
          <w:sz w:val="22"/>
          <w:szCs w:val="22"/>
          <w:lang w:val="en-US"/>
        </w:rPr>
        <w:tab/>
      </w:r>
      <w:r w:rsidR="008D0279" w:rsidRPr="007F668A">
        <w:rPr>
          <w:sz w:val="22"/>
          <w:szCs w:val="22"/>
          <w:lang w:val="en-US"/>
        </w:rPr>
        <w:t>6.7.4</w:t>
      </w:r>
    </w:p>
    <w:p w14:paraId="32812A0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bookmarkStart w:id="0" w:name="_GoBack"/>
      <w:bookmarkEnd w:id="0"/>
    </w:p>
    <w:p w14:paraId="2035FF53"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3C6FBE">
        <w:rPr>
          <w:sz w:val="22"/>
          <w:szCs w:val="22"/>
        </w:rPr>
        <w:t>Remaining issues related to MAC CEs for PDCP duplication</w:t>
      </w:r>
    </w:p>
    <w:p w14:paraId="5290D025"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F28D9">
        <w:rPr>
          <w:sz w:val="22"/>
          <w:szCs w:val="22"/>
        </w:rPr>
        <w:t>Discussion, Decision</w:t>
      </w:r>
    </w:p>
    <w:p w14:paraId="188DEFBD" w14:textId="77777777" w:rsidR="00E90E49" w:rsidRPr="00CE0424" w:rsidRDefault="00E90E49" w:rsidP="00E90E49"/>
    <w:p w14:paraId="1832E667" w14:textId="77777777" w:rsidR="00E90E49" w:rsidRPr="00CE0424" w:rsidRDefault="00230D18" w:rsidP="00CE0424">
      <w:pPr>
        <w:pStyle w:val="Heading1"/>
      </w:pPr>
      <w:r>
        <w:t>1</w:t>
      </w:r>
      <w:r>
        <w:tab/>
      </w:r>
      <w:r w:rsidR="00E90E49" w:rsidRPr="00CE0424">
        <w:t>Introduction</w:t>
      </w:r>
    </w:p>
    <w:p w14:paraId="73BDAE7E" w14:textId="77777777" w:rsidR="00A84272" w:rsidRDefault="00A84272" w:rsidP="00A84272">
      <w:pPr>
        <w:pStyle w:val="BodyText"/>
        <w:rPr>
          <w:lang w:val="en-US"/>
        </w:rPr>
      </w:pPr>
      <w:bookmarkStart w:id="1" w:name="_Toc524946176"/>
      <w:r>
        <w:rPr>
          <w:lang w:val="en-US"/>
        </w:rPr>
        <w:t xml:space="preserve">A new MAC CE format has been agreed to control PDCP duplication in Release 16. This new MAC CE format would provide an extra flexibility which allows individually controlling the RLC entities which are involved in the duplication operation. Yet, when this flexibility is not needed, Rel-15 MAC CE could still be used to control Rel-16 PDCP data duplication. </w:t>
      </w:r>
    </w:p>
    <w:p w14:paraId="4EDC1700" w14:textId="77777777" w:rsidR="00A84272" w:rsidRDefault="00A84272" w:rsidP="00A84272">
      <w:pPr>
        <w:pStyle w:val="BodyText"/>
        <w:rPr>
          <w:lang w:val="en-US"/>
        </w:rPr>
      </w:pPr>
      <w:r>
        <w:rPr>
          <w:lang w:val="en-US"/>
        </w:rPr>
        <w:t xml:space="preserve">This contribution looks at the following 3 aspects: </w:t>
      </w:r>
    </w:p>
    <w:p w14:paraId="6C6B4552" w14:textId="77777777" w:rsidR="00A84272" w:rsidRDefault="00A84272" w:rsidP="00A84272">
      <w:pPr>
        <w:pStyle w:val="BodyText"/>
        <w:numPr>
          <w:ilvl w:val="0"/>
          <w:numId w:val="23"/>
        </w:numPr>
        <w:rPr>
          <w:lang w:val="en-US"/>
        </w:rPr>
      </w:pPr>
      <w:r>
        <w:rPr>
          <w:lang w:val="en-US"/>
        </w:rPr>
        <w:t>Rel-15 MAC CE to activate PDCP duplication.</w:t>
      </w:r>
    </w:p>
    <w:p w14:paraId="6A4F5153" w14:textId="77777777" w:rsidR="00A84272" w:rsidRDefault="00A84272" w:rsidP="00A84272">
      <w:pPr>
        <w:pStyle w:val="BodyText"/>
        <w:numPr>
          <w:ilvl w:val="0"/>
          <w:numId w:val="23"/>
        </w:numPr>
        <w:rPr>
          <w:lang w:val="en-US"/>
        </w:rPr>
      </w:pPr>
      <w:r>
        <w:rPr>
          <w:lang w:val="en-US"/>
        </w:rPr>
        <w:t>Rel-16 MAC CE configuration and operation details.</w:t>
      </w:r>
    </w:p>
    <w:p w14:paraId="7FEFC4C6" w14:textId="77777777" w:rsidR="00A84272" w:rsidRPr="002D7AAA" w:rsidRDefault="00A84272" w:rsidP="00A84272">
      <w:pPr>
        <w:pStyle w:val="BodyText"/>
        <w:numPr>
          <w:ilvl w:val="0"/>
          <w:numId w:val="23"/>
        </w:numPr>
        <w:rPr>
          <w:lang w:val="en-US"/>
        </w:rPr>
      </w:pPr>
      <w:r>
        <w:rPr>
          <w:lang w:val="en-US"/>
        </w:rPr>
        <w:t>Rel-16 MAC CE format.</w:t>
      </w:r>
    </w:p>
    <w:bookmarkEnd w:id="1"/>
    <w:p w14:paraId="2C5CE827" w14:textId="77777777" w:rsidR="00C910D5" w:rsidRDefault="00C910D5" w:rsidP="00C910D5">
      <w:pPr>
        <w:pStyle w:val="Heading1"/>
      </w:pPr>
      <w:r>
        <w:t xml:space="preserve">2 </w:t>
      </w:r>
      <w:r w:rsidRPr="00CE0424">
        <w:t>Discussion</w:t>
      </w:r>
    </w:p>
    <w:p w14:paraId="0342DC57" w14:textId="77777777" w:rsidR="00A84272" w:rsidRPr="00BE4CA2" w:rsidRDefault="00A84272" w:rsidP="00A84272">
      <w:pPr>
        <w:pStyle w:val="Heading2"/>
      </w:pPr>
      <w:r>
        <w:rPr>
          <w:lang w:val="en-US"/>
        </w:rPr>
        <w:t>2.1 Rel-15 MAC CE to (de-)activate Rel-16 PDCP duplication</w:t>
      </w:r>
    </w:p>
    <w:p w14:paraId="44ADE563" w14:textId="4B99B520" w:rsidR="00890F3D" w:rsidRDefault="00890F3D" w:rsidP="00A84272">
      <w:pPr>
        <w:pStyle w:val="BodyText"/>
        <w:rPr>
          <w:lang w:val="en-US"/>
        </w:rPr>
      </w:pPr>
      <w:r>
        <w:rPr>
          <w:lang w:val="en-US"/>
        </w:rPr>
        <w:t xml:space="preserve">In Release 15, the MAC CE </w:t>
      </w:r>
      <w:r w:rsidR="00B9023D">
        <w:rPr>
          <w:lang w:val="en-US"/>
        </w:rPr>
        <w:t>had as a function to activate PDCP duplication. In Release 16, the MAC CE has as a main function to dynamically activate and deactivate the RLC entities when PDCP duplication is activ</w:t>
      </w:r>
      <w:r w:rsidR="0031103A">
        <w:rPr>
          <w:lang w:val="en-US"/>
        </w:rPr>
        <w:t>ated.</w:t>
      </w:r>
    </w:p>
    <w:p w14:paraId="370BA39D" w14:textId="502F6120" w:rsidR="00A84272" w:rsidRDefault="00A84272" w:rsidP="00A84272">
      <w:pPr>
        <w:pStyle w:val="BodyText"/>
        <w:rPr>
          <w:lang w:val="en-US"/>
        </w:rPr>
      </w:pPr>
      <w:r>
        <w:rPr>
          <w:lang w:val="en-US"/>
        </w:rPr>
        <w:t xml:space="preserve">In Release 16, it has been agreed that up to 4 RLC entities can be configured in CA and DC+CA architectures. RLC entities can be activated and deactivated via a new </w:t>
      </w:r>
      <w:r>
        <w:t xml:space="preserve">Rel-16 </w:t>
      </w:r>
      <w:r>
        <w:rPr>
          <w:lang w:val="en-US"/>
        </w:rPr>
        <w:t xml:space="preserve">MAC CE format introduced for this purpose. This provides a fast and flexible method to adapt to the environment and meet the requirements for a specific RB. </w:t>
      </w:r>
    </w:p>
    <w:p w14:paraId="59DC39FA" w14:textId="685E7297" w:rsidR="0051574B" w:rsidRDefault="00395ABA" w:rsidP="00A84272">
      <w:pPr>
        <w:pStyle w:val="BodyText"/>
        <w:rPr>
          <w:lang w:val="en-US"/>
        </w:rPr>
      </w:pPr>
      <w:r>
        <w:rPr>
          <w:lang w:val="en-US"/>
        </w:rPr>
        <w:t xml:space="preserve">RAN2 has been discussing whether Release 15 MAC CE can be used to control the activation status of the Release 16 PDCP Duplication. </w:t>
      </w:r>
      <w:r w:rsidR="00A81957">
        <w:rPr>
          <w:lang w:val="en-US"/>
        </w:rPr>
        <w:t>According to the text below extracted from the current running MAC CR, Release 15 MAC CE can activate and deactivate PDCP duplication.</w:t>
      </w:r>
      <w:r w:rsidR="00547D98">
        <w:rPr>
          <w:lang w:val="en-US"/>
        </w:rPr>
        <w:t xml:space="preserve"> Yet, it is unclear what this means.</w:t>
      </w:r>
    </w:p>
    <w:p w14:paraId="7C00DF6A" w14:textId="77777777" w:rsidR="00A81957" w:rsidRDefault="00A81957" w:rsidP="00A84272">
      <w:pPr>
        <w:pStyle w:val="BodyText"/>
        <w:rPr>
          <w:lang w:val="en-US"/>
        </w:rPr>
      </w:pPr>
    </w:p>
    <w:p w14:paraId="2A150BFD" w14:textId="47E5FC75" w:rsidR="002740AA" w:rsidRDefault="002740AA" w:rsidP="00A84272">
      <w:pPr>
        <w:pStyle w:val="BodyText"/>
        <w:rPr>
          <w:lang w:val="en-US"/>
        </w:rPr>
      </w:pPr>
      <w:r>
        <w:rPr>
          <w:lang w:val="en-US"/>
        </w:rPr>
        <w:t>[…]</w:t>
      </w:r>
    </w:p>
    <w:p w14:paraId="3CE51ABE" w14:textId="77777777" w:rsidR="002740AA" w:rsidRDefault="002740AA" w:rsidP="002740AA">
      <w:pPr>
        <w:rPr>
          <w:lang w:eastAsia="ko-KR"/>
        </w:rPr>
      </w:pPr>
      <w:r>
        <w:rPr>
          <w:lang w:eastAsia="ko-KR"/>
        </w:rPr>
        <w:t>The PDCP duplication for the configured DRB(s) is activated and deactivated by:</w:t>
      </w:r>
    </w:p>
    <w:p w14:paraId="3C3FC2EA" w14:textId="77777777" w:rsidR="002740AA" w:rsidRDefault="002740AA" w:rsidP="002740AA">
      <w:pPr>
        <w:pStyle w:val="B1"/>
        <w:rPr>
          <w:lang w:eastAsia="ko-KR"/>
        </w:rPr>
      </w:pPr>
      <w:r>
        <w:rPr>
          <w:lang w:eastAsia="ko-KR"/>
        </w:rPr>
        <w:t>-</w:t>
      </w:r>
      <w:r>
        <w:rPr>
          <w:lang w:eastAsia="ko-KR"/>
        </w:rPr>
        <w:tab/>
        <w:t>receiving the Duplication Activation/Deactivation MAC CE described in clause 6.1.3.11;</w:t>
      </w:r>
    </w:p>
    <w:p w14:paraId="75256751" w14:textId="77777777" w:rsidR="002740AA" w:rsidRDefault="002740AA" w:rsidP="002740AA">
      <w:pPr>
        <w:pStyle w:val="B1"/>
        <w:rPr>
          <w:lang w:eastAsia="ko-KR"/>
        </w:rPr>
      </w:pPr>
      <w:r>
        <w:rPr>
          <w:lang w:eastAsia="ko-KR"/>
        </w:rPr>
        <w:t>-</w:t>
      </w:r>
      <w:r>
        <w:rPr>
          <w:lang w:eastAsia="ko-KR"/>
        </w:rPr>
        <w:tab/>
        <w:t>receiving the Duplication RLC Activation/Deactivation MAC CE described in clause 6.1.3.Y;</w:t>
      </w:r>
    </w:p>
    <w:p w14:paraId="36F9863D" w14:textId="77777777" w:rsidR="002740AA" w:rsidRDefault="002740AA" w:rsidP="002740AA">
      <w:pPr>
        <w:pStyle w:val="B1"/>
        <w:rPr>
          <w:lang w:eastAsia="ko-KR"/>
        </w:rPr>
      </w:pPr>
      <w:r>
        <w:rPr>
          <w:lang w:eastAsia="ko-KR"/>
        </w:rPr>
        <w:t>-</w:t>
      </w:r>
      <w:r>
        <w:rPr>
          <w:lang w:eastAsia="ko-KR"/>
        </w:rPr>
        <w:tab/>
        <w:t>indication by RRC.</w:t>
      </w:r>
    </w:p>
    <w:p w14:paraId="1D9F96B9" w14:textId="77777777" w:rsidR="002740AA" w:rsidRDefault="002740AA" w:rsidP="002740AA">
      <w:pPr>
        <w:rPr>
          <w:lang w:eastAsia="ko-KR"/>
        </w:rPr>
      </w:pPr>
      <w:r>
        <w:rPr>
          <w:lang w:eastAsia="ko-KR"/>
        </w:rPr>
        <w:t>The PDCP duplication for all or a subset of associated RLC entities for the configured DRB(s) is activated and deactivated by:</w:t>
      </w:r>
    </w:p>
    <w:p w14:paraId="0E65F267" w14:textId="77777777" w:rsidR="002740AA" w:rsidRDefault="002740AA" w:rsidP="002740AA">
      <w:pPr>
        <w:pStyle w:val="B1"/>
        <w:rPr>
          <w:lang w:eastAsia="ko-KR"/>
        </w:rPr>
      </w:pPr>
      <w:r>
        <w:rPr>
          <w:lang w:eastAsia="ko-KR"/>
        </w:rPr>
        <w:lastRenderedPageBreak/>
        <w:t>-</w:t>
      </w:r>
      <w:r>
        <w:rPr>
          <w:lang w:eastAsia="ko-KR"/>
        </w:rPr>
        <w:tab/>
        <w:t>receiving the Duplication RLC Activation/Deactivation MAC CE described in clause 6.1.3.Y;</w:t>
      </w:r>
    </w:p>
    <w:p w14:paraId="78111FEC" w14:textId="77777777" w:rsidR="002740AA" w:rsidRDefault="002740AA" w:rsidP="002740AA">
      <w:pPr>
        <w:pStyle w:val="B1"/>
        <w:rPr>
          <w:lang w:eastAsia="ko-KR"/>
        </w:rPr>
      </w:pPr>
      <w:r>
        <w:rPr>
          <w:lang w:eastAsia="ko-KR"/>
        </w:rPr>
        <w:t>-</w:t>
      </w:r>
      <w:r>
        <w:rPr>
          <w:lang w:eastAsia="ko-KR"/>
        </w:rPr>
        <w:tab/>
        <w:t>indication by RRC.</w:t>
      </w:r>
    </w:p>
    <w:p w14:paraId="1AC5BAF7" w14:textId="40FC7B2E" w:rsidR="002740AA" w:rsidRDefault="002740AA" w:rsidP="00A84272">
      <w:pPr>
        <w:pStyle w:val="BodyText"/>
        <w:rPr>
          <w:lang w:val="en-US"/>
        </w:rPr>
      </w:pPr>
      <w:r>
        <w:rPr>
          <w:lang w:val="en-US"/>
        </w:rPr>
        <w:t>[…]</w:t>
      </w:r>
    </w:p>
    <w:p w14:paraId="1FACB1AC" w14:textId="77777777" w:rsidR="0051574B" w:rsidRDefault="0051574B" w:rsidP="00A84272">
      <w:pPr>
        <w:pStyle w:val="BodyText"/>
        <w:rPr>
          <w:lang w:val="en-US"/>
        </w:rPr>
      </w:pPr>
    </w:p>
    <w:p w14:paraId="549085BE" w14:textId="0F6054F5" w:rsidR="00A84272" w:rsidRDefault="00A84272" w:rsidP="00A84272">
      <w:pPr>
        <w:pStyle w:val="BodyText"/>
        <w:rPr>
          <w:lang w:val="en-US"/>
        </w:rPr>
      </w:pPr>
      <w:r>
        <w:rPr>
          <w:lang w:val="en-US"/>
        </w:rPr>
        <w:t xml:space="preserve">There may be cases in which the extra flexibility to individually control RLC entities </w:t>
      </w:r>
      <w:r w:rsidR="001E75FC">
        <w:rPr>
          <w:lang w:val="en-US"/>
        </w:rPr>
        <w:t xml:space="preserve">which Rel-16 MAC CE allows, </w:t>
      </w:r>
      <w:r>
        <w:rPr>
          <w:lang w:val="en-US"/>
        </w:rPr>
        <w:t>is not needed</w:t>
      </w:r>
      <w:r w:rsidR="000137EA">
        <w:rPr>
          <w:lang w:val="en-US"/>
        </w:rPr>
        <w:t xml:space="preserve">. </w:t>
      </w:r>
      <w:r>
        <w:rPr>
          <w:lang w:val="en-US"/>
        </w:rPr>
        <w:t xml:space="preserve">This means that the network only needs </w:t>
      </w:r>
      <w:r w:rsidR="00E062D9">
        <w:rPr>
          <w:lang w:val="en-US"/>
        </w:rPr>
        <w:t>the very basic fu</w:t>
      </w:r>
      <w:r w:rsidR="00E27A96">
        <w:rPr>
          <w:lang w:val="en-US"/>
        </w:rPr>
        <w:t>nction</w:t>
      </w:r>
      <w:r w:rsidR="00821708">
        <w:rPr>
          <w:lang w:val="en-US"/>
        </w:rPr>
        <w:t xml:space="preserve"> </w:t>
      </w:r>
      <w:r>
        <w:rPr>
          <w:lang w:val="en-US"/>
        </w:rPr>
        <w:t xml:space="preserve">to activate </w:t>
      </w:r>
      <w:r w:rsidR="00205FEC">
        <w:rPr>
          <w:lang w:val="en-US"/>
        </w:rPr>
        <w:t xml:space="preserve">and deactivate </w:t>
      </w:r>
      <w:r>
        <w:rPr>
          <w:lang w:val="en-US"/>
        </w:rPr>
        <w:t xml:space="preserve">PDCP duplication </w:t>
      </w:r>
      <w:r w:rsidR="000137EA">
        <w:rPr>
          <w:lang w:val="en-US"/>
        </w:rPr>
        <w:t xml:space="preserve">like in Release </w:t>
      </w:r>
      <w:proofErr w:type="gramStart"/>
      <w:r w:rsidR="000137EA">
        <w:rPr>
          <w:lang w:val="en-US"/>
        </w:rPr>
        <w:t>15</w:t>
      </w:r>
      <w:r w:rsidR="00E27A96">
        <w:rPr>
          <w:lang w:val="en-US"/>
        </w:rPr>
        <w:t>.</w:t>
      </w:r>
      <w:r w:rsidR="00205FEC">
        <w:rPr>
          <w:lang w:val="en-US"/>
        </w:rPr>
        <w:t>.</w:t>
      </w:r>
      <w:proofErr w:type="gramEnd"/>
      <w:r w:rsidR="00F63B63">
        <w:rPr>
          <w:lang w:val="en-US"/>
        </w:rPr>
        <w:t xml:space="preserve"> T</w:t>
      </w:r>
      <w:r w:rsidR="00E018C6">
        <w:rPr>
          <w:lang w:val="en-US"/>
        </w:rPr>
        <w:t xml:space="preserve">he Release 15 MAC CE can still be used to activate PDCP duplication in Release 16. In this case, the MAC CE would simply activate or deactivate all secondary RLC entities. This </w:t>
      </w:r>
      <w:r w:rsidR="00972893">
        <w:rPr>
          <w:lang w:val="en-US"/>
        </w:rPr>
        <w:t xml:space="preserve">allows </w:t>
      </w:r>
      <w:r w:rsidR="00F63B63">
        <w:rPr>
          <w:lang w:val="en-US"/>
        </w:rPr>
        <w:t xml:space="preserve">simplifying and limiting </w:t>
      </w:r>
      <w:r w:rsidR="00972893">
        <w:rPr>
          <w:lang w:val="en-US"/>
        </w:rPr>
        <w:t xml:space="preserve">the NW </w:t>
      </w:r>
      <w:r w:rsidR="00F63B63">
        <w:rPr>
          <w:lang w:val="en-US"/>
        </w:rPr>
        <w:t>implementation efforts</w:t>
      </w:r>
      <w:r w:rsidR="00972893">
        <w:rPr>
          <w:lang w:val="en-US"/>
        </w:rPr>
        <w:t>.</w:t>
      </w:r>
    </w:p>
    <w:p w14:paraId="4767B459" w14:textId="77777777" w:rsidR="00A84272" w:rsidRPr="007327BD" w:rsidRDefault="00A84272" w:rsidP="00A84272">
      <w:pPr>
        <w:pStyle w:val="BodyText"/>
        <w:rPr>
          <w:lang w:val="en-US"/>
        </w:rPr>
      </w:pPr>
    </w:p>
    <w:p w14:paraId="69A20508" w14:textId="05C889E3" w:rsidR="006B7F8D" w:rsidRDefault="006B7F8D" w:rsidP="00A84272">
      <w:pPr>
        <w:pStyle w:val="Proposal"/>
      </w:pPr>
      <w:bookmarkStart w:id="2" w:name="_Toc32481255"/>
      <w:r>
        <w:t xml:space="preserve">Confirm the Release 15 MAC CE can activate </w:t>
      </w:r>
      <w:r w:rsidR="0080022C">
        <w:t xml:space="preserve">(On/Off) </w:t>
      </w:r>
      <w:r>
        <w:t>PDCP duplication in Release 16.</w:t>
      </w:r>
      <w:bookmarkEnd w:id="2"/>
    </w:p>
    <w:p w14:paraId="707E8A81" w14:textId="09F363FB" w:rsidR="000654C1" w:rsidRDefault="00A84272" w:rsidP="00A84272">
      <w:pPr>
        <w:pStyle w:val="Proposal"/>
      </w:pPr>
      <w:bookmarkStart w:id="3" w:name="_Toc32481256"/>
      <w:r>
        <w:t xml:space="preserve">Upon reception of a Rel-15 </w:t>
      </w:r>
      <w:r w:rsidR="000654C1" w:rsidRPr="000654C1">
        <w:t>Duplication Activation/Deactivation MAC CE</w:t>
      </w:r>
      <w:r>
        <w:t xml:space="preserve">, </w:t>
      </w:r>
      <w:r w:rsidR="000654C1">
        <w:t xml:space="preserve">the MAC entity </w:t>
      </w:r>
      <w:proofErr w:type="gramStart"/>
      <w:r w:rsidR="000654C1" w:rsidRPr="000654C1">
        <w:t>indicate</w:t>
      </w:r>
      <w:proofErr w:type="gramEnd"/>
      <w:r w:rsidR="000654C1" w:rsidRPr="000654C1">
        <w:t xml:space="preserve"> activation</w:t>
      </w:r>
      <w:r w:rsidR="000654C1">
        <w:t xml:space="preserve"> or deactivation</w:t>
      </w:r>
      <w:r w:rsidR="000654C1" w:rsidRPr="000654C1">
        <w:t xml:space="preserve"> of PDCP duplication of the DRB to upper layers</w:t>
      </w:r>
      <w:r w:rsidR="000654C1">
        <w:t>.</w:t>
      </w:r>
      <w:bookmarkEnd w:id="3"/>
      <w:r w:rsidR="000654C1">
        <w:t xml:space="preserve"> </w:t>
      </w:r>
    </w:p>
    <w:p w14:paraId="41945E57" w14:textId="591D5FD0" w:rsidR="00A84272" w:rsidRDefault="000654C1" w:rsidP="00A84272">
      <w:pPr>
        <w:pStyle w:val="Proposal"/>
      </w:pPr>
      <w:bookmarkStart w:id="4" w:name="_Toc32481257"/>
      <w:r>
        <w:t xml:space="preserve">Upon deactivation using a Rel-15 </w:t>
      </w:r>
      <w:r w:rsidRPr="000654C1">
        <w:t>Duplication Activation/Deactivation MAC CE</w:t>
      </w:r>
      <w:r>
        <w:t>, a</w:t>
      </w:r>
      <w:r w:rsidR="00A84272">
        <w:t xml:space="preserve">ll configured </w:t>
      </w:r>
      <w:r>
        <w:t xml:space="preserve">secondary </w:t>
      </w:r>
      <w:r w:rsidR="00A84272">
        <w:t>RLC entities are deactivated</w:t>
      </w:r>
      <w:r>
        <w:t xml:space="preserve"> for DRB</w:t>
      </w:r>
      <w:r w:rsidR="00A84272">
        <w:t>.</w:t>
      </w:r>
      <w:bookmarkEnd w:id="4"/>
      <w:r w:rsidR="00A84272">
        <w:t xml:space="preserve"> </w:t>
      </w:r>
    </w:p>
    <w:p w14:paraId="63E801F3" w14:textId="280925A6" w:rsidR="00596FFB" w:rsidRDefault="00596FFB" w:rsidP="00BE4CA2">
      <w:r>
        <w:rPr>
          <w:rFonts w:ascii="Arial" w:hAnsi="Arial"/>
          <w:lang w:val="en-US" w:eastAsia="zh-CN"/>
        </w:rPr>
        <w:t>Following the agreements from RAN2#</w:t>
      </w:r>
      <w:r w:rsidR="00FD33D0">
        <w:rPr>
          <w:rFonts w:ascii="Arial" w:hAnsi="Arial"/>
          <w:lang w:val="en-US" w:eastAsia="zh-CN"/>
        </w:rPr>
        <w:t>108</w:t>
      </w:r>
      <w:r>
        <w:rPr>
          <w:rFonts w:ascii="Arial" w:hAnsi="Arial"/>
          <w:lang w:val="en-US" w:eastAsia="zh-CN"/>
        </w:rPr>
        <w:t>, t</w:t>
      </w:r>
      <w:r w:rsidRPr="00596FFB">
        <w:rPr>
          <w:rFonts w:ascii="Arial" w:hAnsi="Arial"/>
          <w:lang w:val="en-US" w:eastAsia="zh-CN"/>
        </w:rPr>
        <w:t xml:space="preserve">he initial state </w:t>
      </w:r>
      <w:r>
        <w:rPr>
          <w:rFonts w:ascii="Arial" w:hAnsi="Arial"/>
          <w:lang w:val="en-US" w:eastAsia="zh-CN"/>
        </w:rPr>
        <w:t xml:space="preserve">activating </w:t>
      </w:r>
      <w:r w:rsidRPr="00596FFB">
        <w:rPr>
          <w:rFonts w:ascii="Arial" w:hAnsi="Arial"/>
          <w:lang w:val="en-US" w:eastAsia="zh-CN"/>
        </w:rPr>
        <w:t xml:space="preserve">each leg </w:t>
      </w:r>
      <w:r>
        <w:rPr>
          <w:rFonts w:ascii="Arial" w:hAnsi="Arial"/>
          <w:lang w:val="en-US" w:eastAsia="zh-CN"/>
        </w:rPr>
        <w:t>is</w:t>
      </w:r>
      <w:r w:rsidRPr="00596FFB">
        <w:rPr>
          <w:rFonts w:ascii="Arial" w:hAnsi="Arial"/>
          <w:lang w:val="en-US" w:eastAsia="zh-CN"/>
        </w:rPr>
        <w:t xml:space="preserve"> configured by RRC</w:t>
      </w:r>
      <w:r>
        <w:rPr>
          <w:rFonts w:ascii="Arial" w:hAnsi="Arial"/>
          <w:lang w:val="en-US" w:eastAsia="zh-CN"/>
        </w:rPr>
        <w:t>:</w:t>
      </w:r>
    </w:p>
    <w:p w14:paraId="733AF62C" w14:textId="5CC72A18" w:rsidR="000654C1" w:rsidRDefault="000654C1" w:rsidP="0025268E">
      <w:pPr>
        <w:pStyle w:val="Proposal"/>
      </w:pPr>
      <w:bookmarkStart w:id="5" w:name="_Toc32481258"/>
      <w:r>
        <w:t xml:space="preserve">Upon activation using a Rel-15 </w:t>
      </w:r>
      <w:r w:rsidRPr="000654C1">
        <w:t>Duplication Activation/Deactivation MAC CE</w:t>
      </w:r>
      <w:r>
        <w:t>, the secondary RLC entities are activated according to the (initial) RRC duplication configuration for DRB.</w:t>
      </w:r>
      <w:bookmarkEnd w:id="5"/>
      <w:r>
        <w:t xml:space="preserve"> </w:t>
      </w:r>
    </w:p>
    <w:p w14:paraId="3802DDE9" w14:textId="77777777" w:rsidR="00C910D5" w:rsidRDefault="00C910D5" w:rsidP="00C910D5">
      <w:pPr>
        <w:pStyle w:val="Heading2"/>
        <w:rPr>
          <w:lang w:val="en-US"/>
        </w:rPr>
      </w:pPr>
      <w:r>
        <w:rPr>
          <w:lang w:val="en-US"/>
        </w:rPr>
        <w:t>2.</w:t>
      </w:r>
      <w:r w:rsidR="00205FEC">
        <w:rPr>
          <w:lang w:val="en-US"/>
        </w:rPr>
        <w:t>2</w:t>
      </w:r>
      <w:r>
        <w:rPr>
          <w:lang w:val="en-US"/>
        </w:rPr>
        <w:t xml:space="preserve"> Rel-16 MAC CE details to control Rel-16 PDCP duplication</w:t>
      </w:r>
    </w:p>
    <w:p w14:paraId="113612F0" w14:textId="77777777" w:rsidR="00954426" w:rsidRDefault="000F322C" w:rsidP="00261F68">
      <w:pPr>
        <w:pStyle w:val="BodyText"/>
      </w:pPr>
      <w:r>
        <w:t xml:space="preserve">Another of the open issues </w:t>
      </w:r>
      <w:r w:rsidR="00954426">
        <w:t xml:space="preserve">is how to signal activation/deactivation of PDCP duplication using the </w:t>
      </w:r>
      <w:proofErr w:type="spellStart"/>
      <w:r w:rsidR="00954426">
        <w:t>Relesae</w:t>
      </w:r>
      <w:proofErr w:type="spellEnd"/>
      <w:r w:rsidR="00954426">
        <w:t xml:space="preserve"> 16 MAC CE. </w:t>
      </w:r>
    </w:p>
    <w:p w14:paraId="020F29DD" w14:textId="1A7F8FD3" w:rsidR="00CD1711" w:rsidRDefault="000137EA" w:rsidP="00261F68">
      <w:pPr>
        <w:pStyle w:val="BodyText"/>
      </w:pPr>
      <w:r>
        <w:t xml:space="preserve">RAN2 agreed that the Release 16 MAC CE has two functions. One function is to activate and deactivate PDCP duplication and a second function is to control each of the configured RLC entities. </w:t>
      </w:r>
      <w:r w:rsidR="005E65A2">
        <w:t xml:space="preserve">PDCP Duplication can only be considered activated if there is a minimum of two activated RLC entities. Thus, </w:t>
      </w:r>
      <w:r w:rsidR="00261F68">
        <w:t xml:space="preserve">the MAC CE can indicate deactivation of the PDCP Duplication by setting all </w:t>
      </w:r>
      <w:r w:rsidR="00274231">
        <w:t xml:space="preserve">secondary </w:t>
      </w:r>
      <w:r w:rsidR="00261F68">
        <w:t xml:space="preserve">RLC entities to deactivated. </w:t>
      </w:r>
      <w:r w:rsidR="00AF4728">
        <w:t xml:space="preserve">When PDCP duplication is deactivated due to the fact all secondary RLC entities become deactivated and if the DC has been configured as a fallback upon deactivation, the UE deactivates the procedures related to PDCP duplication and will activate the RLC entity which was configured as a secondary </w:t>
      </w:r>
      <w:r w:rsidR="00D44067">
        <w:t>RLC for the fallback case.</w:t>
      </w:r>
    </w:p>
    <w:p w14:paraId="61080B16" w14:textId="2AAB209E" w:rsidR="00261F68" w:rsidRDefault="005E65A2" w:rsidP="00261F68">
      <w:pPr>
        <w:pStyle w:val="BodyText"/>
      </w:pPr>
      <w:r>
        <w:t>Similarly, and s</w:t>
      </w:r>
      <w:r w:rsidR="00261F68">
        <w:t xml:space="preserve">ince the primary path cannot be deactivated, PDCP Duplication is activated by the MAC CE indicating the activation of, at least,1 </w:t>
      </w:r>
      <w:r w:rsidR="00274231">
        <w:t xml:space="preserve">secondary </w:t>
      </w:r>
      <w:r w:rsidR="00261F68">
        <w:t>RLC entity.</w:t>
      </w:r>
    </w:p>
    <w:p w14:paraId="0C9E23DC" w14:textId="0088D52C" w:rsidR="005E65A2" w:rsidRDefault="005E65A2" w:rsidP="00261F68">
      <w:pPr>
        <w:pStyle w:val="BodyText"/>
      </w:pPr>
      <w:r>
        <w:t xml:space="preserve">Release 16 MAC CE does not provide, therefore, the possibility to simply activate and deactivate PDCP duplication with a static configuration as in Release 15. Release 16 MAC CE could have one bit to only indicate activation or deactivation; however, this would require additional specification to avoid situations in which a MAC CE provides an activation command but no active RLC entities, or a deactivation command and active RLC entities. </w:t>
      </w:r>
    </w:p>
    <w:p w14:paraId="29D272BC" w14:textId="6AE07AAE" w:rsidR="005E65A2" w:rsidRDefault="005E65A2" w:rsidP="005E65A2">
      <w:pPr>
        <w:pStyle w:val="Proposal"/>
      </w:pPr>
      <w:bookmarkStart w:id="6" w:name="_Toc32481259"/>
      <w:r>
        <w:t xml:space="preserve">There is no explicit bit to activate and deactivate PDCP duplication in the Rel-16 MAC CE. PDCP duplication is activated when at least 1 </w:t>
      </w:r>
      <w:r w:rsidR="00E23352">
        <w:t xml:space="preserve">secondary </w:t>
      </w:r>
      <w:r>
        <w:t xml:space="preserve">RLC entity is activated, and PDCP duplication is deactivated when all </w:t>
      </w:r>
      <w:r w:rsidR="00E23352">
        <w:t xml:space="preserve">secondary </w:t>
      </w:r>
      <w:r>
        <w:t>RLC entities are deactivated by the MAC CE.</w:t>
      </w:r>
      <w:bookmarkEnd w:id="6"/>
      <w:r>
        <w:t xml:space="preserve"> </w:t>
      </w:r>
    </w:p>
    <w:p w14:paraId="0988588A" w14:textId="77777777" w:rsidR="00261F68" w:rsidRDefault="00261F68" w:rsidP="00C910D5">
      <w:pPr>
        <w:pStyle w:val="BodyText"/>
      </w:pPr>
    </w:p>
    <w:p w14:paraId="28E8FB03" w14:textId="77777777" w:rsidR="00C910D5" w:rsidRDefault="00C910D5" w:rsidP="00C910D5">
      <w:pPr>
        <w:pStyle w:val="Heading2"/>
      </w:pPr>
      <w:r>
        <w:t>2.</w:t>
      </w:r>
      <w:r w:rsidR="00B93AE7">
        <w:t>4</w:t>
      </w:r>
      <w:r>
        <w:t xml:space="preserve"> MAC CE format</w:t>
      </w:r>
    </w:p>
    <w:p w14:paraId="0CF26681" w14:textId="6B89A0AC" w:rsidR="00C910D5" w:rsidRDefault="00D62F75" w:rsidP="00C910D5">
      <w:pPr>
        <w:pStyle w:val="BodyText"/>
      </w:pPr>
      <w:r>
        <w:t>RAN2 agreed to indicate one DRB</w:t>
      </w:r>
      <w:r w:rsidR="00CC1FF7">
        <w:t xml:space="preserve"> and that the primary path is always used for PDCP Data PDUs as well as for PDCP Control PDUs i.e. it cannot be deactivated in any case. This means that the MAC CE can only control 3 other RLC entities as it is shown in Figure 1</w:t>
      </w:r>
      <w:r w:rsidR="00207FC5">
        <w:t xml:space="preserve"> (similar Figure as in the current running MAC CR)</w:t>
      </w:r>
      <w:r w:rsidR="00CC1FF7">
        <w:t xml:space="preserve">. In case the </w:t>
      </w:r>
      <w:r w:rsidR="00CC1FF7">
        <w:lastRenderedPageBreak/>
        <w:t>MAC CE also indicates the activation status of PDCP duplication, one of the R-bits can be used for this purpose as shown in Figure 2.</w:t>
      </w:r>
    </w:p>
    <w:p w14:paraId="4A53101F" w14:textId="77777777" w:rsidR="00C910D5" w:rsidRDefault="00C910D5" w:rsidP="00C910D5">
      <w:pPr>
        <w:pStyle w:val="BodyText"/>
      </w:pPr>
    </w:p>
    <w:p w14:paraId="6F9E4402" w14:textId="61D41501" w:rsidR="00C910D5" w:rsidRDefault="007F668A" w:rsidP="00C910D5">
      <w:pPr>
        <w:pStyle w:val="BodyText"/>
        <w:keepNext/>
        <w:jc w:val="center"/>
      </w:pPr>
      <w:r>
        <w:rPr>
          <w:noProof/>
        </w:rPr>
        <w:object w:dxaOrig="5810" w:dyaOrig="950" w14:anchorId="5B8B92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1pt;height:47pt;mso-width-percent:0;mso-height-percent:0;mso-width-percent:0;mso-height-percent:0" o:ole="">
            <v:imagedata r:id="rId11" o:title=""/>
          </v:shape>
          <o:OLEObject Type="Embed" ProgID="Visio.Drawing.15" ShapeID="_x0000_i1025" DrawAspect="Content" ObjectID="_1643133109" r:id="rId12"/>
        </w:object>
      </w:r>
    </w:p>
    <w:p w14:paraId="25A3FD42" w14:textId="77777777" w:rsidR="00C910D5" w:rsidRDefault="00C910D5" w:rsidP="00C910D5">
      <w:pPr>
        <w:pStyle w:val="Caption"/>
        <w:jc w:val="center"/>
      </w:pPr>
      <w:r>
        <w:t xml:space="preserve">Figure </w:t>
      </w:r>
      <w:r>
        <w:rPr>
          <w:noProof/>
        </w:rPr>
        <w:fldChar w:fldCharType="begin"/>
      </w:r>
      <w:r>
        <w:rPr>
          <w:noProof/>
        </w:rPr>
        <w:instrText xml:space="preserve"> SEQ Figure \* ARABIC </w:instrText>
      </w:r>
      <w:r>
        <w:rPr>
          <w:noProof/>
        </w:rPr>
        <w:fldChar w:fldCharType="separate"/>
      </w:r>
      <w:r w:rsidR="00A82F75">
        <w:rPr>
          <w:noProof/>
        </w:rPr>
        <w:t>1</w:t>
      </w:r>
      <w:r>
        <w:rPr>
          <w:noProof/>
        </w:rPr>
        <w:fldChar w:fldCharType="end"/>
      </w:r>
      <w:r>
        <w:tab/>
        <w:t>Rel-16 MAC CE to indicate 1 DRB and RLC activation status for the RB</w:t>
      </w:r>
    </w:p>
    <w:p w14:paraId="1F37A29F" w14:textId="77777777" w:rsidR="00C910D5" w:rsidRDefault="00C910D5" w:rsidP="00C910D5">
      <w:pPr>
        <w:pStyle w:val="BodyText"/>
      </w:pPr>
    </w:p>
    <w:p w14:paraId="346678D7" w14:textId="421372BA" w:rsidR="00C910D5" w:rsidRDefault="007F668A" w:rsidP="00C910D5">
      <w:pPr>
        <w:keepNext/>
        <w:jc w:val="center"/>
      </w:pPr>
      <w:r>
        <w:rPr>
          <w:noProof/>
        </w:rPr>
        <w:object w:dxaOrig="5810" w:dyaOrig="950" w14:anchorId="1B80BFB6">
          <v:shape id="_x0000_i1026" type="#_x0000_t75" alt="" style="width:291pt;height:47pt;mso-width-percent:0;mso-height-percent:0;mso-width-percent:0;mso-height-percent:0" o:ole="">
            <v:imagedata r:id="rId13" o:title=""/>
          </v:shape>
          <o:OLEObject Type="Embed" ProgID="Visio.Drawing.15" ShapeID="_x0000_i1026" DrawAspect="Content" ObjectID="_1643133110" r:id="rId14"/>
        </w:object>
      </w:r>
    </w:p>
    <w:p w14:paraId="5A36AA18" w14:textId="77777777" w:rsidR="00C910D5" w:rsidRDefault="00C910D5" w:rsidP="00C910D5">
      <w:pPr>
        <w:pStyle w:val="Caption"/>
        <w:jc w:val="center"/>
      </w:pPr>
      <w:r>
        <w:t xml:space="preserve">Figure </w:t>
      </w:r>
      <w:fldSimple w:instr=" SEQ Figure \* ARABIC ">
        <w:r w:rsidR="00A82F75">
          <w:rPr>
            <w:noProof/>
          </w:rPr>
          <w:t>2</w:t>
        </w:r>
      </w:fldSimple>
      <w:r>
        <w:tab/>
        <w:t xml:space="preserve">Rel-16 MAC CE </w:t>
      </w:r>
      <w:r w:rsidR="00CC1FF7">
        <w:t>to (de)activate PDCP duplication and RLC activation status for the DRB</w:t>
      </w:r>
      <w:r>
        <w:t>.</w:t>
      </w:r>
    </w:p>
    <w:p w14:paraId="7E283A53" w14:textId="77777777" w:rsidR="00C910D5" w:rsidRDefault="00CC1FF7" w:rsidP="00C910D5">
      <w:pPr>
        <w:pStyle w:val="BodyText"/>
      </w:pPr>
      <w:r>
        <w:t xml:space="preserve">It also needs to be decided to which RLC entities each bit maps. One option is to </w:t>
      </w:r>
      <w:r w:rsidR="0019426A">
        <w:t xml:space="preserve">sort </w:t>
      </w:r>
      <w:r>
        <w:t>the LCIDs in ascending order in the MCG and then in the SCG separately</w:t>
      </w:r>
      <w:r w:rsidR="0019426A">
        <w:t xml:space="preserve"> and then allocated each bit in the MAC CE to the list resulting from the sorting process. </w:t>
      </w:r>
      <w:r>
        <w:t>The primary path should not be considered as it cannot be deactivated.</w:t>
      </w:r>
    </w:p>
    <w:p w14:paraId="685279A9" w14:textId="77777777" w:rsidR="00CC1FF7" w:rsidRDefault="00CC1FF7" w:rsidP="00CC1FF7">
      <w:pPr>
        <w:pStyle w:val="BodyText"/>
      </w:pPr>
      <w:r>
        <w:t>Example: 3 RLC entities are configured, two of which (LCID = 3, 6) are configured in the MCG and one (LCID = 4) in SCG. With this, the first bit, RLC_1, would map</w:t>
      </w:r>
      <w:r w:rsidR="0019426A">
        <w:t xml:space="preserve"> to</w:t>
      </w:r>
      <w:r>
        <w:t xml:space="preserve"> LCID 3 in the MCG; the second bit, RLC_2, would map</w:t>
      </w:r>
      <w:r w:rsidR="0019426A">
        <w:t xml:space="preserve"> to</w:t>
      </w:r>
      <w:r>
        <w:t xml:space="preserve"> LCID 6 in the MCG; last bit, RLC_3, would map </w:t>
      </w:r>
      <w:r w:rsidR="0019426A">
        <w:t xml:space="preserve">to </w:t>
      </w:r>
      <w:r>
        <w:t>the LCID 4 in the SCG.</w:t>
      </w:r>
    </w:p>
    <w:p w14:paraId="3F123DCF" w14:textId="77777777" w:rsidR="00CC1FF7" w:rsidRDefault="00CC1FF7" w:rsidP="00C910D5">
      <w:pPr>
        <w:pStyle w:val="BodyText"/>
      </w:pPr>
    </w:p>
    <w:p w14:paraId="39D9F9E1" w14:textId="721F4C19" w:rsidR="0019426A" w:rsidRDefault="0019426A" w:rsidP="0019426A">
      <w:pPr>
        <w:pStyle w:val="Proposal"/>
      </w:pPr>
      <w:bookmarkStart w:id="7" w:name="_Toc18493633"/>
      <w:bookmarkStart w:id="8" w:name="_Toc32481260"/>
      <w:r>
        <w:t xml:space="preserve">RAN2 to agree on the MAC CE format </w:t>
      </w:r>
      <w:r w:rsidR="00F173AE">
        <w:t xml:space="preserve">suggested in </w:t>
      </w:r>
      <w:r w:rsidR="00ED6B48">
        <w:t>the current running MAC</w:t>
      </w:r>
      <w:r>
        <w:t>.</w:t>
      </w:r>
      <w:bookmarkEnd w:id="7"/>
      <w:bookmarkEnd w:id="8"/>
    </w:p>
    <w:p w14:paraId="7A53F1BE" w14:textId="77777777" w:rsidR="0019426A" w:rsidRDefault="00C910D5" w:rsidP="00C910D5">
      <w:pPr>
        <w:pStyle w:val="Proposal"/>
      </w:pPr>
      <w:bookmarkStart w:id="9" w:name="_Toc32481261"/>
      <w:r>
        <w:t xml:space="preserve">The MAC CE bits to activate/deactivate </w:t>
      </w:r>
      <w:r w:rsidR="0019426A">
        <w:t>RLC entities are assigned to LCID in the following way</w:t>
      </w:r>
      <w:r>
        <w:t>:</w:t>
      </w:r>
      <w:bookmarkEnd w:id="9"/>
      <w:r>
        <w:t xml:space="preserve"> </w:t>
      </w:r>
    </w:p>
    <w:p w14:paraId="016E1165" w14:textId="10CDA534" w:rsidR="00C910D5" w:rsidRDefault="0019426A" w:rsidP="0019426A">
      <w:pPr>
        <w:pStyle w:val="Proposal"/>
        <w:numPr>
          <w:ilvl w:val="1"/>
          <w:numId w:val="3"/>
        </w:numPr>
      </w:pPr>
      <w:bookmarkStart w:id="10" w:name="_Toc32481262"/>
      <w:r>
        <w:t>First, LCIDs are sorted in</w:t>
      </w:r>
      <w:r w:rsidR="00C910D5">
        <w:t xml:space="preserve"> ascending</w:t>
      </w:r>
      <w:r>
        <w:t xml:space="preserve"> order in MCG. Smallest value is assigned to RLC_</w:t>
      </w:r>
      <w:r w:rsidR="00C57A4D">
        <w:t>0</w:t>
      </w:r>
      <w:r w:rsidR="00C910D5">
        <w:t>.</w:t>
      </w:r>
      <w:bookmarkEnd w:id="10"/>
    </w:p>
    <w:p w14:paraId="769DFD78" w14:textId="77777777" w:rsidR="0019426A" w:rsidRDefault="0019426A" w:rsidP="0019426A">
      <w:pPr>
        <w:pStyle w:val="Proposal"/>
        <w:numPr>
          <w:ilvl w:val="1"/>
          <w:numId w:val="3"/>
        </w:numPr>
      </w:pPr>
      <w:bookmarkStart w:id="11" w:name="_Toc32481263"/>
      <w:r>
        <w:t>Second, LCIDs are sorted in ascending order in SCG. The smallest value is assigned to the smallest RLC activation field which has not been yet allocated.</w:t>
      </w:r>
      <w:bookmarkEnd w:id="11"/>
    </w:p>
    <w:p w14:paraId="2611E420" w14:textId="77777777" w:rsidR="00C910D5" w:rsidRDefault="00C910D5" w:rsidP="00C910D5"/>
    <w:p w14:paraId="1769647D" w14:textId="3F9DA728" w:rsidR="00367CEB" w:rsidRPr="00896C0D" w:rsidRDefault="00367CEB" w:rsidP="00BE4CA2">
      <w:pPr>
        <w:pStyle w:val="BodyText"/>
      </w:pPr>
      <w:r>
        <w:t xml:space="preserve">The DRBs </w:t>
      </w:r>
      <w:r w:rsidR="007A5C6E">
        <w:t>can</w:t>
      </w:r>
      <w:r>
        <w:t xml:space="preserve"> be numbered following the same mechanism as in Release 15 i.e. each DRB configured with PDCP duplication is mapped to a </w:t>
      </w:r>
      <w:proofErr w:type="spellStart"/>
      <w:r>
        <w:t>DRBi</w:t>
      </w:r>
      <w:proofErr w:type="spellEnd"/>
      <w:r w:rsidRPr="00367CEB">
        <w:t xml:space="preserve"> where i is the ascending order of the DRB ID among the DRBs configured with PDCP duplication.</w:t>
      </w:r>
      <w:r>
        <w:t xml:space="preserve"> This means that, for example, if DRB ID = 4 is the first DRB and </w:t>
      </w:r>
      <w:proofErr w:type="gramStart"/>
      <w:r>
        <w:t>DRB  ID</w:t>
      </w:r>
      <w:proofErr w:type="gramEnd"/>
      <w:r>
        <w:t xml:space="preserve"> = 12 are configured with PDCP duplication, the field DRB in the MAC CE will be set to 0 for DRB ID = 4 and to 1 for DRB ID = 12.</w:t>
      </w:r>
      <w:r w:rsidR="00933F94">
        <w:t xml:space="preserve"> We propose: </w:t>
      </w:r>
    </w:p>
    <w:p w14:paraId="4140C01D" w14:textId="084E4CDA" w:rsidR="00367CEB" w:rsidRPr="007F4784" w:rsidRDefault="00367CEB" w:rsidP="00367CEB">
      <w:pPr>
        <w:pStyle w:val="Proposal"/>
      </w:pPr>
      <w:bookmarkStart w:id="12" w:name="_Toc32481264"/>
      <w:r>
        <w:t>DRBs configured with PDCP duplication are sorted and numbered as in Release 15</w:t>
      </w:r>
      <w:r w:rsidR="0041193B">
        <w:t>.</w:t>
      </w:r>
      <w:bookmarkEnd w:id="12"/>
    </w:p>
    <w:p w14:paraId="6C16F4EB" w14:textId="77777777" w:rsidR="00C910D5" w:rsidRPr="00CE0424" w:rsidRDefault="00C910D5" w:rsidP="00C910D5">
      <w:pPr>
        <w:pStyle w:val="Heading1"/>
      </w:pPr>
      <w:r w:rsidRPr="00CE0424">
        <w:t>Conclusion</w:t>
      </w:r>
    </w:p>
    <w:p w14:paraId="47BEDA26" w14:textId="77777777" w:rsidR="00C910D5" w:rsidRDefault="00C910D5" w:rsidP="00C910D5">
      <w:pPr>
        <w:pStyle w:val="BodyText"/>
      </w:pPr>
      <w:r w:rsidRPr="00CE0424">
        <w:t xml:space="preserve">Based on the discussion in </w:t>
      </w:r>
      <w:r>
        <w:t xml:space="preserve">the previous </w:t>
      </w:r>
      <w:r w:rsidRPr="00CE0424">
        <w:t>section</w:t>
      </w:r>
      <w:r>
        <w:t>s</w:t>
      </w:r>
      <w:r w:rsidRPr="00CE0424">
        <w:t xml:space="preserve"> we propose the following:</w:t>
      </w:r>
    </w:p>
    <w:p w14:paraId="4E358BC4" w14:textId="61A53870" w:rsidR="00933F94" w:rsidRDefault="00C910D5">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2481255" w:history="1">
        <w:r w:rsidR="00933F94" w:rsidRPr="00C05F09">
          <w:rPr>
            <w:rStyle w:val="Hyperlink"/>
            <w:noProof/>
          </w:rPr>
          <w:t>Proposal 1</w:t>
        </w:r>
        <w:r w:rsidR="00933F94">
          <w:rPr>
            <w:rFonts w:asciiTheme="minorHAnsi" w:eastAsiaTheme="minorEastAsia" w:hAnsiTheme="minorHAnsi" w:cstheme="minorBidi"/>
            <w:b w:val="0"/>
            <w:noProof/>
            <w:sz w:val="22"/>
            <w:szCs w:val="22"/>
          </w:rPr>
          <w:tab/>
        </w:r>
        <w:r w:rsidR="00933F94" w:rsidRPr="00C05F09">
          <w:rPr>
            <w:rStyle w:val="Hyperlink"/>
            <w:noProof/>
          </w:rPr>
          <w:t>Confirm the Release 15 MAC CE can activate (On/Off) PDCP duplication in Release 16.</w:t>
        </w:r>
      </w:hyperlink>
    </w:p>
    <w:p w14:paraId="773FC560" w14:textId="4AD63E20" w:rsidR="00933F94" w:rsidRDefault="00A0076F">
      <w:pPr>
        <w:pStyle w:val="TableofFigures"/>
        <w:tabs>
          <w:tab w:val="right" w:leader="dot" w:pos="9629"/>
        </w:tabs>
        <w:rPr>
          <w:rFonts w:asciiTheme="minorHAnsi" w:eastAsiaTheme="minorEastAsia" w:hAnsiTheme="minorHAnsi" w:cstheme="minorBidi"/>
          <w:b w:val="0"/>
          <w:noProof/>
          <w:sz w:val="22"/>
          <w:szCs w:val="22"/>
        </w:rPr>
      </w:pPr>
      <w:hyperlink w:anchor="_Toc32481256" w:history="1">
        <w:r w:rsidR="00933F94" w:rsidRPr="00C05F09">
          <w:rPr>
            <w:rStyle w:val="Hyperlink"/>
            <w:noProof/>
          </w:rPr>
          <w:t>Proposal 2</w:t>
        </w:r>
        <w:r w:rsidR="00933F94">
          <w:rPr>
            <w:rFonts w:asciiTheme="minorHAnsi" w:eastAsiaTheme="minorEastAsia" w:hAnsiTheme="minorHAnsi" w:cstheme="minorBidi"/>
            <w:b w:val="0"/>
            <w:noProof/>
            <w:sz w:val="22"/>
            <w:szCs w:val="22"/>
          </w:rPr>
          <w:tab/>
        </w:r>
        <w:r w:rsidR="00933F94" w:rsidRPr="00C05F09">
          <w:rPr>
            <w:rStyle w:val="Hyperlink"/>
            <w:noProof/>
          </w:rPr>
          <w:t>Upon reception of a Rel-15 Duplication Activation/Deactivation MAC CE, the MAC entity indicate activation or deactivation of PDCP duplication of the DRB to upper layers.</w:t>
        </w:r>
      </w:hyperlink>
    </w:p>
    <w:p w14:paraId="6483F8A5" w14:textId="3E898B56" w:rsidR="00933F94" w:rsidRDefault="00A0076F">
      <w:pPr>
        <w:pStyle w:val="TableofFigures"/>
        <w:tabs>
          <w:tab w:val="right" w:leader="dot" w:pos="9629"/>
        </w:tabs>
        <w:rPr>
          <w:rFonts w:asciiTheme="minorHAnsi" w:eastAsiaTheme="minorEastAsia" w:hAnsiTheme="minorHAnsi" w:cstheme="minorBidi"/>
          <w:b w:val="0"/>
          <w:noProof/>
          <w:sz w:val="22"/>
          <w:szCs w:val="22"/>
        </w:rPr>
      </w:pPr>
      <w:hyperlink w:anchor="_Toc32481257" w:history="1">
        <w:r w:rsidR="00933F94" w:rsidRPr="00C05F09">
          <w:rPr>
            <w:rStyle w:val="Hyperlink"/>
            <w:noProof/>
          </w:rPr>
          <w:t>Proposal 3</w:t>
        </w:r>
        <w:r w:rsidR="00933F94">
          <w:rPr>
            <w:rFonts w:asciiTheme="minorHAnsi" w:eastAsiaTheme="minorEastAsia" w:hAnsiTheme="minorHAnsi" w:cstheme="minorBidi"/>
            <w:b w:val="0"/>
            <w:noProof/>
            <w:sz w:val="22"/>
            <w:szCs w:val="22"/>
          </w:rPr>
          <w:tab/>
        </w:r>
        <w:r w:rsidR="00933F94" w:rsidRPr="00C05F09">
          <w:rPr>
            <w:rStyle w:val="Hyperlink"/>
            <w:noProof/>
          </w:rPr>
          <w:t>Upon deactivation using a Rel-15 Duplication Activation/Deactivation MAC CE, all configured secondary RLC entities are deactivated for DRB.</w:t>
        </w:r>
      </w:hyperlink>
    </w:p>
    <w:p w14:paraId="35E6CD0D" w14:textId="1D34E469" w:rsidR="00933F94" w:rsidRDefault="00A0076F">
      <w:pPr>
        <w:pStyle w:val="TableofFigures"/>
        <w:tabs>
          <w:tab w:val="right" w:leader="dot" w:pos="9629"/>
        </w:tabs>
        <w:rPr>
          <w:rFonts w:asciiTheme="minorHAnsi" w:eastAsiaTheme="minorEastAsia" w:hAnsiTheme="minorHAnsi" w:cstheme="minorBidi"/>
          <w:b w:val="0"/>
          <w:noProof/>
          <w:sz w:val="22"/>
          <w:szCs w:val="22"/>
        </w:rPr>
      </w:pPr>
      <w:hyperlink w:anchor="_Toc32481258" w:history="1">
        <w:r w:rsidR="00933F94" w:rsidRPr="00C05F09">
          <w:rPr>
            <w:rStyle w:val="Hyperlink"/>
            <w:noProof/>
          </w:rPr>
          <w:t>Proposal 4</w:t>
        </w:r>
        <w:r w:rsidR="00933F94">
          <w:rPr>
            <w:rFonts w:asciiTheme="minorHAnsi" w:eastAsiaTheme="minorEastAsia" w:hAnsiTheme="minorHAnsi" w:cstheme="minorBidi"/>
            <w:b w:val="0"/>
            <w:noProof/>
            <w:sz w:val="22"/>
            <w:szCs w:val="22"/>
          </w:rPr>
          <w:tab/>
        </w:r>
        <w:r w:rsidR="00933F94" w:rsidRPr="00C05F09">
          <w:rPr>
            <w:rStyle w:val="Hyperlink"/>
            <w:noProof/>
          </w:rPr>
          <w:t>Upon activation using a Rel-15 Duplication Activation/Deactivation MAC CE, the secondary RLC entities are activated according to the (initial) RRC duplication configuration for DRB.</w:t>
        </w:r>
      </w:hyperlink>
    </w:p>
    <w:p w14:paraId="72552FE8" w14:textId="469C9C1A" w:rsidR="00933F94" w:rsidRDefault="00A0076F">
      <w:pPr>
        <w:pStyle w:val="TableofFigures"/>
        <w:tabs>
          <w:tab w:val="right" w:leader="dot" w:pos="9629"/>
        </w:tabs>
        <w:rPr>
          <w:rFonts w:asciiTheme="minorHAnsi" w:eastAsiaTheme="minorEastAsia" w:hAnsiTheme="minorHAnsi" w:cstheme="minorBidi"/>
          <w:b w:val="0"/>
          <w:noProof/>
          <w:sz w:val="22"/>
          <w:szCs w:val="22"/>
        </w:rPr>
      </w:pPr>
      <w:hyperlink w:anchor="_Toc32481259" w:history="1">
        <w:r w:rsidR="00933F94" w:rsidRPr="00C05F09">
          <w:rPr>
            <w:rStyle w:val="Hyperlink"/>
            <w:noProof/>
          </w:rPr>
          <w:t>Proposal 5</w:t>
        </w:r>
        <w:r w:rsidR="00933F94">
          <w:rPr>
            <w:rFonts w:asciiTheme="minorHAnsi" w:eastAsiaTheme="minorEastAsia" w:hAnsiTheme="minorHAnsi" w:cstheme="minorBidi"/>
            <w:b w:val="0"/>
            <w:noProof/>
            <w:sz w:val="22"/>
            <w:szCs w:val="22"/>
          </w:rPr>
          <w:tab/>
        </w:r>
        <w:r w:rsidR="00933F94" w:rsidRPr="00C05F09">
          <w:rPr>
            <w:rStyle w:val="Hyperlink"/>
            <w:noProof/>
          </w:rPr>
          <w:t>There is no explicit bit to activate and deactivate PDCP duplication in the Rel-16 MAC CE. PDCP duplication is activated when at least 1 secondary RLC entity is activated, and PDCP duplication is deactivated when all secondary RLC entities are deactivated by the MAC CE.</w:t>
        </w:r>
      </w:hyperlink>
    </w:p>
    <w:p w14:paraId="491BBC5C" w14:textId="616D1865" w:rsidR="00933F94" w:rsidRDefault="00A0076F">
      <w:pPr>
        <w:pStyle w:val="TableofFigures"/>
        <w:tabs>
          <w:tab w:val="right" w:leader="dot" w:pos="9629"/>
        </w:tabs>
        <w:rPr>
          <w:rFonts w:asciiTheme="minorHAnsi" w:eastAsiaTheme="minorEastAsia" w:hAnsiTheme="minorHAnsi" w:cstheme="minorBidi"/>
          <w:b w:val="0"/>
          <w:noProof/>
          <w:sz w:val="22"/>
          <w:szCs w:val="22"/>
        </w:rPr>
      </w:pPr>
      <w:hyperlink w:anchor="_Toc32481260" w:history="1">
        <w:r w:rsidR="00933F94" w:rsidRPr="00C05F09">
          <w:rPr>
            <w:rStyle w:val="Hyperlink"/>
            <w:noProof/>
          </w:rPr>
          <w:t>Proposal 6</w:t>
        </w:r>
        <w:r w:rsidR="00933F94">
          <w:rPr>
            <w:rFonts w:asciiTheme="minorHAnsi" w:eastAsiaTheme="minorEastAsia" w:hAnsiTheme="minorHAnsi" w:cstheme="minorBidi"/>
            <w:b w:val="0"/>
            <w:noProof/>
            <w:sz w:val="22"/>
            <w:szCs w:val="22"/>
          </w:rPr>
          <w:tab/>
        </w:r>
        <w:r w:rsidR="00933F94" w:rsidRPr="00C05F09">
          <w:rPr>
            <w:rStyle w:val="Hyperlink"/>
            <w:noProof/>
          </w:rPr>
          <w:t>RAN2 to agree on the MAC CE format suggested in the current running MAC.</w:t>
        </w:r>
      </w:hyperlink>
    </w:p>
    <w:p w14:paraId="4815F09C" w14:textId="1101B548" w:rsidR="00933F94" w:rsidRDefault="00A0076F">
      <w:pPr>
        <w:pStyle w:val="TableofFigures"/>
        <w:tabs>
          <w:tab w:val="right" w:leader="dot" w:pos="9629"/>
        </w:tabs>
        <w:rPr>
          <w:rFonts w:asciiTheme="minorHAnsi" w:eastAsiaTheme="minorEastAsia" w:hAnsiTheme="minorHAnsi" w:cstheme="minorBidi"/>
          <w:b w:val="0"/>
          <w:noProof/>
          <w:sz w:val="22"/>
          <w:szCs w:val="22"/>
        </w:rPr>
      </w:pPr>
      <w:hyperlink w:anchor="_Toc32481261" w:history="1">
        <w:r w:rsidR="00933F94" w:rsidRPr="00C05F09">
          <w:rPr>
            <w:rStyle w:val="Hyperlink"/>
            <w:noProof/>
          </w:rPr>
          <w:t>Proposal 7</w:t>
        </w:r>
        <w:r w:rsidR="00933F94">
          <w:rPr>
            <w:rFonts w:asciiTheme="minorHAnsi" w:eastAsiaTheme="minorEastAsia" w:hAnsiTheme="minorHAnsi" w:cstheme="minorBidi"/>
            <w:b w:val="0"/>
            <w:noProof/>
            <w:sz w:val="22"/>
            <w:szCs w:val="22"/>
          </w:rPr>
          <w:tab/>
        </w:r>
        <w:r w:rsidR="00933F94" w:rsidRPr="00C05F09">
          <w:rPr>
            <w:rStyle w:val="Hyperlink"/>
            <w:noProof/>
          </w:rPr>
          <w:t>The MAC CE bits to activate/deactivate RLC entities are assigned to LCID in the following way:</w:t>
        </w:r>
      </w:hyperlink>
    </w:p>
    <w:p w14:paraId="0CBC6CB0" w14:textId="183EF280" w:rsidR="00933F94" w:rsidRDefault="00A0076F">
      <w:pPr>
        <w:pStyle w:val="TableofFigures"/>
        <w:tabs>
          <w:tab w:val="right" w:leader="dot" w:pos="9629"/>
        </w:tabs>
        <w:rPr>
          <w:rFonts w:asciiTheme="minorHAnsi" w:eastAsiaTheme="minorEastAsia" w:hAnsiTheme="minorHAnsi" w:cstheme="minorBidi"/>
          <w:b w:val="0"/>
          <w:noProof/>
          <w:sz w:val="22"/>
          <w:szCs w:val="22"/>
        </w:rPr>
      </w:pPr>
      <w:hyperlink w:anchor="_Toc32481262" w:history="1">
        <w:r w:rsidR="00933F94" w:rsidRPr="00C05F09">
          <w:rPr>
            <w:rStyle w:val="Hyperlink"/>
            <w:noProof/>
          </w:rPr>
          <w:t>a.</w:t>
        </w:r>
        <w:r w:rsidR="00933F94">
          <w:rPr>
            <w:rFonts w:asciiTheme="minorHAnsi" w:eastAsiaTheme="minorEastAsia" w:hAnsiTheme="minorHAnsi" w:cstheme="minorBidi"/>
            <w:b w:val="0"/>
            <w:noProof/>
            <w:sz w:val="22"/>
            <w:szCs w:val="22"/>
          </w:rPr>
          <w:tab/>
        </w:r>
        <w:r w:rsidR="00933F94" w:rsidRPr="00C05F09">
          <w:rPr>
            <w:rStyle w:val="Hyperlink"/>
            <w:noProof/>
          </w:rPr>
          <w:t>First, LCIDs are sorted in ascending order in MCG. Smallest value is assigned to RLC_0.</w:t>
        </w:r>
      </w:hyperlink>
    </w:p>
    <w:p w14:paraId="33A25183" w14:textId="4140279F" w:rsidR="00933F94" w:rsidRDefault="00A0076F">
      <w:pPr>
        <w:pStyle w:val="TableofFigures"/>
        <w:tabs>
          <w:tab w:val="right" w:leader="dot" w:pos="9629"/>
        </w:tabs>
        <w:rPr>
          <w:rFonts w:asciiTheme="minorHAnsi" w:eastAsiaTheme="minorEastAsia" w:hAnsiTheme="minorHAnsi" w:cstheme="minorBidi"/>
          <w:b w:val="0"/>
          <w:noProof/>
          <w:sz w:val="22"/>
          <w:szCs w:val="22"/>
        </w:rPr>
      </w:pPr>
      <w:hyperlink w:anchor="_Toc32481263" w:history="1">
        <w:r w:rsidR="00933F94" w:rsidRPr="00C05F09">
          <w:rPr>
            <w:rStyle w:val="Hyperlink"/>
            <w:noProof/>
          </w:rPr>
          <w:t>b.</w:t>
        </w:r>
        <w:r w:rsidR="00933F94">
          <w:rPr>
            <w:rFonts w:asciiTheme="minorHAnsi" w:eastAsiaTheme="minorEastAsia" w:hAnsiTheme="minorHAnsi" w:cstheme="minorBidi"/>
            <w:b w:val="0"/>
            <w:noProof/>
            <w:sz w:val="22"/>
            <w:szCs w:val="22"/>
          </w:rPr>
          <w:tab/>
        </w:r>
        <w:r w:rsidR="00933F94" w:rsidRPr="00C05F09">
          <w:rPr>
            <w:rStyle w:val="Hyperlink"/>
            <w:noProof/>
          </w:rPr>
          <w:t>Second, LCIDs are sorted in ascending order in SCG. The smallest value is assigned to the smallest RLC activation field which has not been yet allocated.</w:t>
        </w:r>
      </w:hyperlink>
    </w:p>
    <w:p w14:paraId="751DE38E" w14:textId="1ADB3748" w:rsidR="00933F94" w:rsidRDefault="00A0076F">
      <w:pPr>
        <w:pStyle w:val="TableofFigures"/>
        <w:tabs>
          <w:tab w:val="right" w:leader="dot" w:pos="9629"/>
        </w:tabs>
        <w:rPr>
          <w:rFonts w:asciiTheme="minorHAnsi" w:eastAsiaTheme="minorEastAsia" w:hAnsiTheme="minorHAnsi" w:cstheme="minorBidi"/>
          <w:b w:val="0"/>
          <w:noProof/>
          <w:sz w:val="22"/>
          <w:szCs w:val="22"/>
        </w:rPr>
      </w:pPr>
      <w:hyperlink w:anchor="_Toc32481264" w:history="1">
        <w:r w:rsidR="00933F94" w:rsidRPr="00C05F09">
          <w:rPr>
            <w:rStyle w:val="Hyperlink"/>
            <w:noProof/>
          </w:rPr>
          <w:t>Proposal 8</w:t>
        </w:r>
        <w:r w:rsidR="00933F94">
          <w:rPr>
            <w:rFonts w:asciiTheme="minorHAnsi" w:eastAsiaTheme="minorEastAsia" w:hAnsiTheme="minorHAnsi" w:cstheme="minorBidi"/>
            <w:b w:val="0"/>
            <w:noProof/>
            <w:sz w:val="22"/>
            <w:szCs w:val="22"/>
          </w:rPr>
          <w:tab/>
        </w:r>
        <w:r w:rsidR="00933F94" w:rsidRPr="00C05F09">
          <w:rPr>
            <w:rStyle w:val="Hyperlink"/>
            <w:noProof/>
          </w:rPr>
          <w:t>DRBs configured with PDCP duplication are sorted and numbered as in Release 15..</w:t>
        </w:r>
      </w:hyperlink>
    </w:p>
    <w:p w14:paraId="01F20A53" w14:textId="77777777" w:rsidR="00C910D5" w:rsidRPr="00DC0703" w:rsidRDefault="00C910D5" w:rsidP="00C910D5">
      <w:pPr>
        <w:pStyle w:val="Heading1"/>
        <w:tabs>
          <w:tab w:val="num" w:pos="432"/>
        </w:tabs>
        <w:ind w:left="432" w:hanging="432"/>
        <w:jc w:val="both"/>
        <w:rPr>
          <w:lang w:val="en-US"/>
        </w:rPr>
      </w:pPr>
      <w:r>
        <w:rPr>
          <w:b/>
          <w:bCs/>
          <w:lang w:val="en-US"/>
        </w:rPr>
        <w:fldChar w:fldCharType="end"/>
      </w:r>
      <w:bookmarkStart w:id="13" w:name="_In-sequence_SDU_delivery"/>
      <w:bookmarkEnd w:id="13"/>
      <w:r w:rsidRPr="00013A4A">
        <w:rPr>
          <w:lang w:val="en-US"/>
        </w:rPr>
        <w:t xml:space="preserve"> </w:t>
      </w:r>
      <w:r w:rsidRPr="00DC0703">
        <w:rPr>
          <w:lang w:val="en-US"/>
        </w:rPr>
        <w:t>References</w:t>
      </w:r>
    </w:p>
    <w:p w14:paraId="3D82BCA3" w14:textId="77777777" w:rsidR="003A7EF3" w:rsidRPr="00CE0424" w:rsidRDefault="00C910D5" w:rsidP="00C910D5">
      <w:pPr>
        <w:pStyle w:val="Reference"/>
      </w:pPr>
      <w:r>
        <w:t>R2-</w:t>
      </w:r>
      <w:r w:rsidRPr="001005A2">
        <w:t>191476</w:t>
      </w:r>
      <w:r>
        <w:t xml:space="preserve">0, </w:t>
      </w:r>
      <w:r w:rsidRPr="00FE4681">
        <w:t>Configuration and RRC aspects of PDCP Duplication</w:t>
      </w:r>
      <w:r>
        <w:t xml:space="preserve">, </w:t>
      </w:r>
      <w:r w:rsidRPr="00FA2CC0">
        <w:t>Ericsson, RAN2#10</w:t>
      </w:r>
      <w:r>
        <w:t>8</w:t>
      </w:r>
    </w:p>
    <w:sectPr w:rsidR="003A7EF3" w:rsidRPr="00CE0424" w:rsidSect="00C910D5">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9DA6D" w14:textId="77777777" w:rsidR="00C06D42" w:rsidRDefault="00C06D42">
      <w:r>
        <w:separator/>
      </w:r>
    </w:p>
  </w:endnote>
  <w:endnote w:type="continuationSeparator" w:id="0">
    <w:p w14:paraId="4F5AEF45" w14:textId="77777777" w:rsidR="00C06D42" w:rsidRDefault="00C06D42">
      <w:r>
        <w:continuationSeparator/>
      </w:r>
    </w:p>
  </w:endnote>
  <w:endnote w:type="continuationNotice" w:id="1">
    <w:p w14:paraId="23C8C1A6" w14:textId="77777777" w:rsidR="00C06D42" w:rsidRDefault="00C06D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55C78"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D23AA" w14:textId="77777777" w:rsidR="00C06D42" w:rsidRDefault="00C06D42">
      <w:r>
        <w:separator/>
      </w:r>
    </w:p>
  </w:footnote>
  <w:footnote w:type="continuationSeparator" w:id="0">
    <w:p w14:paraId="3F1E4D99" w14:textId="77777777" w:rsidR="00C06D42" w:rsidRDefault="00C06D42">
      <w:r>
        <w:continuationSeparator/>
      </w:r>
    </w:p>
  </w:footnote>
  <w:footnote w:type="continuationNotice" w:id="1">
    <w:p w14:paraId="25559769" w14:textId="77777777" w:rsidR="00C06D42" w:rsidRDefault="00C06D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DC236"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64F9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9ECF9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765942"/>
    <w:multiLevelType w:val="hybridMultilevel"/>
    <w:tmpl w:val="1422B2B8"/>
    <w:lvl w:ilvl="0" w:tplc="95C87D36">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A522806"/>
    <w:multiLevelType w:val="hybridMultilevel"/>
    <w:tmpl w:val="4AF2732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3723BFB"/>
    <w:multiLevelType w:val="hybridMultilevel"/>
    <w:tmpl w:val="1A92DA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5"/>
  </w:num>
  <w:num w:numId="20">
    <w:abstractNumId w:val="24"/>
  </w:num>
  <w:num w:numId="21">
    <w:abstractNumId w:val="11"/>
  </w:num>
  <w:num w:numId="22">
    <w:abstractNumId w:val="22"/>
  </w:num>
  <w:num w:numId="23">
    <w:abstractNumId w:val="4"/>
  </w:num>
  <w:num w:numId="24">
    <w:abstractNumId w:val="21"/>
  </w:num>
  <w:num w:numId="25">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F75"/>
    <w:rsid w:val="000006E1"/>
    <w:rsid w:val="000023AB"/>
    <w:rsid w:val="00002A37"/>
    <w:rsid w:val="0000564C"/>
    <w:rsid w:val="00006446"/>
    <w:rsid w:val="00006896"/>
    <w:rsid w:val="00007CDC"/>
    <w:rsid w:val="00011B28"/>
    <w:rsid w:val="000137EA"/>
    <w:rsid w:val="00015D15"/>
    <w:rsid w:val="0002564D"/>
    <w:rsid w:val="00025ECA"/>
    <w:rsid w:val="000325B8"/>
    <w:rsid w:val="00034C15"/>
    <w:rsid w:val="00035FC3"/>
    <w:rsid w:val="00036BA1"/>
    <w:rsid w:val="00040A14"/>
    <w:rsid w:val="000422E2"/>
    <w:rsid w:val="00042F22"/>
    <w:rsid w:val="000444EF"/>
    <w:rsid w:val="00050233"/>
    <w:rsid w:val="00052A07"/>
    <w:rsid w:val="000534E3"/>
    <w:rsid w:val="0005606A"/>
    <w:rsid w:val="00057117"/>
    <w:rsid w:val="000616E7"/>
    <w:rsid w:val="0006487E"/>
    <w:rsid w:val="000654C1"/>
    <w:rsid w:val="00065E1A"/>
    <w:rsid w:val="000729C0"/>
    <w:rsid w:val="00077E5F"/>
    <w:rsid w:val="0008036A"/>
    <w:rsid w:val="00081AE6"/>
    <w:rsid w:val="00082B18"/>
    <w:rsid w:val="00082D14"/>
    <w:rsid w:val="00083C24"/>
    <w:rsid w:val="000855EB"/>
    <w:rsid w:val="00085B52"/>
    <w:rsid w:val="000866F2"/>
    <w:rsid w:val="0009009F"/>
    <w:rsid w:val="00091557"/>
    <w:rsid w:val="000924C1"/>
    <w:rsid w:val="000924F0"/>
    <w:rsid w:val="00093474"/>
    <w:rsid w:val="0009510F"/>
    <w:rsid w:val="00096A3E"/>
    <w:rsid w:val="000A1B7B"/>
    <w:rsid w:val="000A56F2"/>
    <w:rsid w:val="000B2719"/>
    <w:rsid w:val="000B3A8F"/>
    <w:rsid w:val="000B4AB9"/>
    <w:rsid w:val="000B58C3"/>
    <w:rsid w:val="000B61E9"/>
    <w:rsid w:val="000C165A"/>
    <w:rsid w:val="000C2622"/>
    <w:rsid w:val="000C2E19"/>
    <w:rsid w:val="000D0D07"/>
    <w:rsid w:val="000D4797"/>
    <w:rsid w:val="000E0527"/>
    <w:rsid w:val="000E1E92"/>
    <w:rsid w:val="000F06D6"/>
    <w:rsid w:val="000F0866"/>
    <w:rsid w:val="000F0D47"/>
    <w:rsid w:val="000F0EB1"/>
    <w:rsid w:val="000F1106"/>
    <w:rsid w:val="000F322C"/>
    <w:rsid w:val="000F3BE9"/>
    <w:rsid w:val="000F3F6C"/>
    <w:rsid w:val="000F6DF3"/>
    <w:rsid w:val="001005FF"/>
    <w:rsid w:val="001062FB"/>
    <w:rsid w:val="001063E6"/>
    <w:rsid w:val="00113CF4"/>
    <w:rsid w:val="001153EA"/>
    <w:rsid w:val="00115643"/>
    <w:rsid w:val="00116765"/>
    <w:rsid w:val="001209EB"/>
    <w:rsid w:val="001219F5"/>
    <w:rsid w:val="00121A20"/>
    <w:rsid w:val="0012377F"/>
    <w:rsid w:val="00124314"/>
    <w:rsid w:val="00126758"/>
    <w:rsid w:val="00126B4A"/>
    <w:rsid w:val="00132FD0"/>
    <w:rsid w:val="001344C0"/>
    <w:rsid w:val="001346FA"/>
    <w:rsid w:val="00135252"/>
    <w:rsid w:val="00137297"/>
    <w:rsid w:val="00137AB5"/>
    <w:rsid w:val="00137F0B"/>
    <w:rsid w:val="00144BAC"/>
    <w:rsid w:val="00151E23"/>
    <w:rsid w:val="001526E0"/>
    <w:rsid w:val="001551B5"/>
    <w:rsid w:val="001659C1"/>
    <w:rsid w:val="00167059"/>
    <w:rsid w:val="00173A8E"/>
    <w:rsid w:val="0017502C"/>
    <w:rsid w:val="0018143F"/>
    <w:rsid w:val="00181FF8"/>
    <w:rsid w:val="00185F82"/>
    <w:rsid w:val="00190AC1"/>
    <w:rsid w:val="0019341A"/>
    <w:rsid w:val="0019426A"/>
    <w:rsid w:val="00197412"/>
    <w:rsid w:val="00197DF9"/>
    <w:rsid w:val="001A1987"/>
    <w:rsid w:val="001A2564"/>
    <w:rsid w:val="001A6173"/>
    <w:rsid w:val="001A6CBA"/>
    <w:rsid w:val="001B0D97"/>
    <w:rsid w:val="001B5A5D"/>
    <w:rsid w:val="001C1CE5"/>
    <w:rsid w:val="001C3D2A"/>
    <w:rsid w:val="001D0F5E"/>
    <w:rsid w:val="001D51BA"/>
    <w:rsid w:val="001D53E7"/>
    <w:rsid w:val="001D6342"/>
    <w:rsid w:val="001D6D53"/>
    <w:rsid w:val="001E58E2"/>
    <w:rsid w:val="001E75FC"/>
    <w:rsid w:val="001E7AED"/>
    <w:rsid w:val="001F0E30"/>
    <w:rsid w:val="001F3916"/>
    <w:rsid w:val="001F54C5"/>
    <w:rsid w:val="001F662C"/>
    <w:rsid w:val="001F6904"/>
    <w:rsid w:val="001F7074"/>
    <w:rsid w:val="00200490"/>
    <w:rsid w:val="00201F3A"/>
    <w:rsid w:val="00203F96"/>
    <w:rsid w:val="00205FEC"/>
    <w:rsid w:val="002069B2"/>
    <w:rsid w:val="00207FA3"/>
    <w:rsid w:val="00207FC5"/>
    <w:rsid w:val="00214DA8"/>
    <w:rsid w:val="00215423"/>
    <w:rsid w:val="002158FA"/>
    <w:rsid w:val="0021785C"/>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268E"/>
    <w:rsid w:val="00257543"/>
    <w:rsid w:val="002617E7"/>
    <w:rsid w:val="00261F68"/>
    <w:rsid w:val="00264228"/>
    <w:rsid w:val="00264334"/>
    <w:rsid w:val="0026473E"/>
    <w:rsid w:val="00266214"/>
    <w:rsid w:val="00267C83"/>
    <w:rsid w:val="0027144F"/>
    <w:rsid w:val="00271813"/>
    <w:rsid w:val="00271F3A"/>
    <w:rsid w:val="00273278"/>
    <w:rsid w:val="002737F4"/>
    <w:rsid w:val="002740AA"/>
    <w:rsid w:val="00274231"/>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6AD"/>
    <w:rsid w:val="002C41E6"/>
    <w:rsid w:val="002D071A"/>
    <w:rsid w:val="002D34B2"/>
    <w:rsid w:val="002D48B0"/>
    <w:rsid w:val="002D5B37"/>
    <w:rsid w:val="002D7637"/>
    <w:rsid w:val="002E17F2"/>
    <w:rsid w:val="002E2B6D"/>
    <w:rsid w:val="002E7CAE"/>
    <w:rsid w:val="002F2771"/>
    <w:rsid w:val="002F37A9"/>
    <w:rsid w:val="00301B15"/>
    <w:rsid w:val="00301CE6"/>
    <w:rsid w:val="0030256B"/>
    <w:rsid w:val="00302A92"/>
    <w:rsid w:val="0030501F"/>
    <w:rsid w:val="00307BA1"/>
    <w:rsid w:val="0031103A"/>
    <w:rsid w:val="00311702"/>
    <w:rsid w:val="00311E82"/>
    <w:rsid w:val="00313FD6"/>
    <w:rsid w:val="003143BD"/>
    <w:rsid w:val="00315363"/>
    <w:rsid w:val="003203ED"/>
    <w:rsid w:val="00322C9F"/>
    <w:rsid w:val="0032452C"/>
    <w:rsid w:val="00324D23"/>
    <w:rsid w:val="00331751"/>
    <w:rsid w:val="00334579"/>
    <w:rsid w:val="00335858"/>
    <w:rsid w:val="00336BDA"/>
    <w:rsid w:val="00341452"/>
    <w:rsid w:val="00342BD7"/>
    <w:rsid w:val="00346DB5"/>
    <w:rsid w:val="003477B1"/>
    <w:rsid w:val="003510F6"/>
    <w:rsid w:val="00357380"/>
    <w:rsid w:val="003602D9"/>
    <w:rsid w:val="003604CE"/>
    <w:rsid w:val="00367CEB"/>
    <w:rsid w:val="00370E47"/>
    <w:rsid w:val="003742AC"/>
    <w:rsid w:val="00377CE1"/>
    <w:rsid w:val="00385BF0"/>
    <w:rsid w:val="003939FF"/>
    <w:rsid w:val="00395ABA"/>
    <w:rsid w:val="003A0239"/>
    <w:rsid w:val="003A2223"/>
    <w:rsid w:val="003A2A0F"/>
    <w:rsid w:val="003A45A1"/>
    <w:rsid w:val="003A5878"/>
    <w:rsid w:val="003A5B0A"/>
    <w:rsid w:val="003A6BAC"/>
    <w:rsid w:val="003A70A4"/>
    <w:rsid w:val="003A7EF3"/>
    <w:rsid w:val="003B159C"/>
    <w:rsid w:val="003B369F"/>
    <w:rsid w:val="003B36A3"/>
    <w:rsid w:val="003B64BB"/>
    <w:rsid w:val="003B7FE5"/>
    <w:rsid w:val="003C11C8"/>
    <w:rsid w:val="003C2702"/>
    <w:rsid w:val="003C6FBE"/>
    <w:rsid w:val="003C7806"/>
    <w:rsid w:val="003D109F"/>
    <w:rsid w:val="003D2478"/>
    <w:rsid w:val="003D3C45"/>
    <w:rsid w:val="003D5B1F"/>
    <w:rsid w:val="003E15FA"/>
    <w:rsid w:val="003E55E4"/>
    <w:rsid w:val="003E72F7"/>
    <w:rsid w:val="003E74E3"/>
    <w:rsid w:val="003F05C7"/>
    <w:rsid w:val="003F28D9"/>
    <w:rsid w:val="003F2CD4"/>
    <w:rsid w:val="003F4E0D"/>
    <w:rsid w:val="003F6BBE"/>
    <w:rsid w:val="004000E8"/>
    <w:rsid w:val="00402E2B"/>
    <w:rsid w:val="0040512B"/>
    <w:rsid w:val="00405CA5"/>
    <w:rsid w:val="00407CD3"/>
    <w:rsid w:val="00410134"/>
    <w:rsid w:val="00410B72"/>
    <w:rsid w:val="00410F18"/>
    <w:rsid w:val="0041193B"/>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18E2"/>
    <w:rsid w:val="004651F2"/>
    <w:rsid w:val="004669E2"/>
    <w:rsid w:val="00470C31"/>
    <w:rsid w:val="00471DE0"/>
    <w:rsid w:val="004734D0"/>
    <w:rsid w:val="0047556B"/>
    <w:rsid w:val="00477768"/>
    <w:rsid w:val="00492BC5"/>
    <w:rsid w:val="004936D4"/>
    <w:rsid w:val="004964F1"/>
    <w:rsid w:val="00496B96"/>
    <w:rsid w:val="004A16BC"/>
    <w:rsid w:val="004A2B94"/>
    <w:rsid w:val="004A5C36"/>
    <w:rsid w:val="004B6F6A"/>
    <w:rsid w:val="004B7C0C"/>
    <w:rsid w:val="004C3898"/>
    <w:rsid w:val="004D2C45"/>
    <w:rsid w:val="004D36B1"/>
    <w:rsid w:val="004D7EBD"/>
    <w:rsid w:val="004E18D5"/>
    <w:rsid w:val="004E2680"/>
    <w:rsid w:val="004E28F9"/>
    <w:rsid w:val="004E462E"/>
    <w:rsid w:val="004E56DC"/>
    <w:rsid w:val="004E76F4"/>
    <w:rsid w:val="004F0B4E"/>
    <w:rsid w:val="004F0B6C"/>
    <w:rsid w:val="004F2078"/>
    <w:rsid w:val="004F3777"/>
    <w:rsid w:val="004F4DA3"/>
    <w:rsid w:val="005063FD"/>
    <w:rsid w:val="00506557"/>
    <w:rsid w:val="0050677A"/>
    <w:rsid w:val="005108D8"/>
    <w:rsid w:val="005116F9"/>
    <w:rsid w:val="005153A7"/>
    <w:rsid w:val="0051574B"/>
    <w:rsid w:val="005219CF"/>
    <w:rsid w:val="005251F9"/>
    <w:rsid w:val="00534B59"/>
    <w:rsid w:val="00536759"/>
    <w:rsid w:val="00537C62"/>
    <w:rsid w:val="00546970"/>
    <w:rsid w:val="00547D98"/>
    <w:rsid w:val="00554E19"/>
    <w:rsid w:val="0056121F"/>
    <w:rsid w:val="00572505"/>
    <w:rsid w:val="00582809"/>
    <w:rsid w:val="0058798C"/>
    <w:rsid w:val="005900FA"/>
    <w:rsid w:val="005935A4"/>
    <w:rsid w:val="00594167"/>
    <w:rsid w:val="005948C2"/>
    <w:rsid w:val="00595DCA"/>
    <w:rsid w:val="00596FFB"/>
    <w:rsid w:val="0059779B"/>
    <w:rsid w:val="005A209A"/>
    <w:rsid w:val="005A662D"/>
    <w:rsid w:val="005B1409"/>
    <w:rsid w:val="005B35D7"/>
    <w:rsid w:val="005B392A"/>
    <w:rsid w:val="005B3AA3"/>
    <w:rsid w:val="005B6F83"/>
    <w:rsid w:val="005C74FB"/>
    <w:rsid w:val="005D1602"/>
    <w:rsid w:val="005E385F"/>
    <w:rsid w:val="005E4441"/>
    <w:rsid w:val="005E5B81"/>
    <w:rsid w:val="005E65A2"/>
    <w:rsid w:val="005F2CB1"/>
    <w:rsid w:val="005F3025"/>
    <w:rsid w:val="005F618C"/>
    <w:rsid w:val="005F70BD"/>
    <w:rsid w:val="00600F97"/>
    <w:rsid w:val="0060283C"/>
    <w:rsid w:val="00604F14"/>
    <w:rsid w:val="00611B83"/>
    <w:rsid w:val="00613257"/>
    <w:rsid w:val="00620A71"/>
    <w:rsid w:val="00620D80"/>
    <w:rsid w:val="006234A6"/>
    <w:rsid w:val="00630001"/>
    <w:rsid w:val="006311B3"/>
    <w:rsid w:val="0063284C"/>
    <w:rsid w:val="00634A41"/>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BE6"/>
    <w:rsid w:val="00681003"/>
    <w:rsid w:val="006817C9"/>
    <w:rsid w:val="00683ECE"/>
    <w:rsid w:val="006870D0"/>
    <w:rsid w:val="00695FC2"/>
    <w:rsid w:val="00696949"/>
    <w:rsid w:val="00697052"/>
    <w:rsid w:val="006A46FB"/>
    <w:rsid w:val="006A5E28"/>
    <w:rsid w:val="006A697B"/>
    <w:rsid w:val="006A7AFF"/>
    <w:rsid w:val="006B1816"/>
    <w:rsid w:val="006B2099"/>
    <w:rsid w:val="006B50CF"/>
    <w:rsid w:val="006B7F8D"/>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6C7D"/>
    <w:rsid w:val="0070346E"/>
    <w:rsid w:val="00704EDB"/>
    <w:rsid w:val="00706101"/>
    <w:rsid w:val="00707072"/>
    <w:rsid w:val="00707D61"/>
    <w:rsid w:val="00712287"/>
    <w:rsid w:val="00712772"/>
    <w:rsid w:val="007148D3"/>
    <w:rsid w:val="00715B9A"/>
    <w:rsid w:val="007257D0"/>
    <w:rsid w:val="00726EA6"/>
    <w:rsid w:val="00727208"/>
    <w:rsid w:val="00727680"/>
    <w:rsid w:val="0073145E"/>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0819"/>
    <w:rsid w:val="007A1CB3"/>
    <w:rsid w:val="007A306F"/>
    <w:rsid w:val="007A43A6"/>
    <w:rsid w:val="007A58A6"/>
    <w:rsid w:val="007A5C6E"/>
    <w:rsid w:val="007B3D2D"/>
    <w:rsid w:val="007B50AE"/>
    <w:rsid w:val="007B51DF"/>
    <w:rsid w:val="007C05DD"/>
    <w:rsid w:val="007C3D18"/>
    <w:rsid w:val="007C60BF"/>
    <w:rsid w:val="007C6A07"/>
    <w:rsid w:val="007C75A1"/>
    <w:rsid w:val="007C77A5"/>
    <w:rsid w:val="007D04E5"/>
    <w:rsid w:val="007D5901"/>
    <w:rsid w:val="007D68E0"/>
    <w:rsid w:val="007D7526"/>
    <w:rsid w:val="007E0579"/>
    <w:rsid w:val="007E4610"/>
    <w:rsid w:val="007E4715"/>
    <w:rsid w:val="007E505B"/>
    <w:rsid w:val="007E7091"/>
    <w:rsid w:val="007F668A"/>
    <w:rsid w:val="0080022C"/>
    <w:rsid w:val="00803FAE"/>
    <w:rsid w:val="0080605F"/>
    <w:rsid w:val="00807786"/>
    <w:rsid w:val="00811FCB"/>
    <w:rsid w:val="008158D6"/>
    <w:rsid w:val="00817196"/>
    <w:rsid w:val="00821708"/>
    <w:rsid w:val="008235DB"/>
    <w:rsid w:val="00824AB4"/>
    <w:rsid w:val="00824DAB"/>
    <w:rsid w:val="00825C42"/>
    <w:rsid w:val="00825D25"/>
    <w:rsid w:val="00827D6F"/>
    <w:rsid w:val="008327FD"/>
    <w:rsid w:val="008376AC"/>
    <w:rsid w:val="008444E8"/>
    <w:rsid w:val="00844E80"/>
    <w:rsid w:val="00846FE7"/>
    <w:rsid w:val="00854E74"/>
    <w:rsid w:val="00856911"/>
    <w:rsid w:val="008677FD"/>
    <w:rsid w:val="008706D4"/>
    <w:rsid w:val="00870F8A"/>
    <w:rsid w:val="008719A4"/>
    <w:rsid w:val="00871D23"/>
    <w:rsid w:val="00871EFE"/>
    <w:rsid w:val="00874312"/>
    <w:rsid w:val="0087437C"/>
    <w:rsid w:val="00875CD7"/>
    <w:rsid w:val="00876B4D"/>
    <w:rsid w:val="00877E6A"/>
    <w:rsid w:val="00877F18"/>
    <w:rsid w:val="00890F3D"/>
    <w:rsid w:val="008941E3"/>
    <w:rsid w:val="00894A88"/>
    <w:rsid w:val="00895386"/>
    <w:rsid w:val="00896C0D"/>
    <w:rsid w:val="008A21FF"/>
    <w:rsid w:val="008A2CE2"/>
    <w:rsid w:val="008A30AC"/>
    <w:rsid w:val="008A44B8"/>
    <w:rsid w:val="008A51A8"/>
    <w:rsid w:val="008A54C7"/>
    <w:rsid w:val="008A77D8"/>
    <w:rsid w:val="008B0483"/>
    <w:rsid w:val="008B120C"/>
    <w:rsid w:val="008B51A0"/>
    <w:rsid w:val="008B592A"/>
    <w:rsid w:val="008B748F"/>
    <w:rsid w:val="008B7B5C"/>
    <w:rsid w:val="008C0C99"/>
    <w:rsid w:val="008C2017"/>
    <w:rsid w:val="008C4958"/>
    <w:rsid w:val="008C4BAA"/>
    <w:rsid w:val="008C6A98"/>
    <w:rsid w:val="008C6AE8"/>
    <w:rsid w:val="008C7573"/>
    <w:rsid w:val="008D00A5"/>
    <w:rsid w:val="008D0279"/>
    <w:rsid w:val="008D34F1"/>
    <w:rsid w:val="008D39D8"/>
    <w:rsid w:val="008D6D1A"/>
    <w:rsid w:val="008D798D"/>
    <w:rsid w:val="008E065E"/>
    <w:rsid w:val="008E0927"/>
    <w:rsid w:val="008E1909"/>
    <w:rsid w:val="008E708D"/>
    <w:rsid w:val="008F1EAB"/>
    <w:rsid w:val="008F33DC"/>
    <w:rsid w:val="008F477F"/>
    <w:rsid w:val="00902350"/>
    <w:rsid w:val="0090336B"/>
    <w:rsid w:val="009053AA"/>
    <w:rsid w:val="00906939"/>
    <w:rsid w:val="00910B7D"/>
    <w:rsid w:val="00911DFB"/>
    <w:rsid w:val="0091347A"/>
    <w:rsid w:val="009139D9"/>
    <w:rsid w:val="00914AD8"/>
    <w:rsid w:val="009158B0"/>
    <w:rsid w:val="00916079"/>
    <w:rsid w:val="00917CE9"/>
    <w:rsid w:val="00920BF2"/>
    <w:rsid w:val="00922010"/>
    <w:rsid w:val="00931BD9"/>
    <w:rsid w:val="00933BD3"/>
    <w:rsid w:val="00933F94"/>
    <w:rsid w:val="00936875"/>
    <w:rsid w:val="009368F3"/>
    <w:rsid w:val="00941636"/>
    <w:rsid w:val="00943742"/>
    <w:rsid w:val="00945C05"/>
    <w:rsid w:val="00946945"/>
    <w:rsid w:val="00947713"/>
    <w:rsid w:val="00950DE7"/>
    <w:rsid w:val="00953920"/>
    <w:rsid w:val="00953D47"/>
    <w:rsid w:val="00954426"/>
    <w:rsid w:val="0095681E"/>
    <w:rsid w:val="009572D4"/>
    <w:rsid w:val="00961921"/>
    <w:rsid w:val="0096430A"/>
    <w:rsid w:val="0096554B"/>
    <w:rsid w:val="0096584A"/>
    <w:rsid w:val="00971F08"/>
    <w:rsid w:val="00972893"/>
    <w:rsid w:val="00975A4C"/>
    <w:rsid w:val="0097603D"/>
    <w:rsid w:val="00976949"/>
    <w:rsid w:val="00980477"/>
    <w:rsid w:val="00985253"/>
    <w:rsid w:val="009853B3"/>
    <w:rsid w:val="00990630"/>
    <w:rsid w:val="00991761"/>
    <w:rsid w:val="00994DCA"/>
    <w:rsid w:val="009960EC"/>
    <w:rsid w:val="00996372"/>
    <w:rsid w:val="009970DD"/>
    <w:rsid w:val="009A0FBA"/>
    <w:rsid w:val="009A1601"/>
    <w:rsid w:val="009A3BB6"/>
    <w:rsid w:val="009A462D"/>
    <w:rsid w:val="009A5CBA"/>
    <w:rsid w:val="009B0D9A"/>
    <w:rsid w:val="009B1F30"/>
    <w:rsid w:val="009B3AC2"/>
    <w:rsid w:val="009B4DF4"/>
    <w:rsid w:val="009B564E"/>
    <w:rsid w:val="009B7E87"/>
    <w:rsid w:val="009C0169"/>
    <w:rsid w:val="009C341B"/>
    <w:rsid w:val="009C403E"/>
    <w:rsid w:val="009D4FF0"/>
    <w:rsid w:val="009D703C"/>
    <w:rsid w:val="009D718F"/>
    <w:rsid w:val="009E068F"/>
    <w:rsid w:val="009E14E0"/>
    <w:rsid w:val="009E35DB"/>
    <w:rsid w:val="009E47A3"/>
    <w:rsid w:val="009F08F3"/>
    <w:rsid w:val="009F344F"/>
    <w:rsid w:val="00A0076F"/>
    <w:rsid w:val="00A031D8"/>
    <w:rsid w:val="00A048A8"/>
    <w:rsid w:val="00A04F49"/>
    <w:rsid w:val="00A13E54"/>
    <w:rsid w:val="00A17F63"/>
    <w:rsid w:val="00A2193B"/>
    <w:rsid w:val="00A2351A"/>
    <w:rsid w:val="00A264A9"/>
    <w:rsid w:val="00A26DCF"/>
    <w:rsid w:val="00A27785"/>
    <w:rsid w:val="00A30187"/>
    <w:rsid w:val="00A3448A"/>
    <w:rsid w:val="00A34B9E"/>
    <w:rsid w:val="00A36297"/>
    <w:rsid w:val="00A41E2B"/>
    <w:rsid w:val="00A45B74"/>
    <w:rsid w:val="00A52E1D"/>
    <w:rsid w:val="00A57ED1"/>
    <w:rsid w:val="00A61499"/>
    <w:rsid w:val="00A62A77"/>
    <w:rsid w:val="00A63483"/>
    <w:rsid w:val="00A657D7"/>
    <w:rsid w:val="00A660AC"/>
    <w:rsid w:val="00A67E6C"/>
    <w:rsid w:val="00A71B99"/>
    <w:rsid w:val="00A739D0"/>
    <w:rsid w:val="00A761D4"/>
    <w:rsid w:val="00A77EC4"/>
    <w:rsid w:val="00A80770"/>
    <w:rsid w:val="00A81957"/>
    <w:rsid w:val="00A82F75"/>
    <w:rsid w:val="00A84272"/>
    <w:rsid w:val="00A92879"/>
    <w:rsid w:val="00A93ED2"/>
    <w:rsid w:val="00A9442A"/>
    <w:rsid w:val="00AA0057"/>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34D"/>
    <w:rsid w:val="00AF1C5D"/>
    <w:rsid w:val="00AF42D7"/>
    <w:rsid w:val="00AF4728"/>
    <w:rsid w:val="00B006C9"/>
    <w:rsid w:val="00B006FE"/>
    <w:rsid w:val="00B007CB"/>
    <w:rsid w:val="00B02AA9"/>
    <w:rsid w:val="00B02B75"/>
    <w:rsid w:val="00B02FA3"/>
    <w:rsid w:val="00B05084"/>
    <w:rsid w:val="00B068BD"/>
    <w:rsid w:val="00B157F9"/>
    <w:rsid w:val="00B20256"/>
    <w:rsid w:val="00B20D09"/>
    <w:rsid w:val="00B2763F"/>
    <w:rsid w:val="00B27AAC"/>
    <w:rsid w:val="00B30929"/>
    <w:rsid w:val="00B372AA"/>
    <w:rsid w:val="00B373A7"/>
    <w:rsid w:val="00B40445"/>
    <w:rsid w:val="00B409E0"/>
    <w:rsid w:val="00B41888"/>
    <w:rsid w:val="00B4224D"/>
    <w:rsid w:val="00B45A52"/>
    <w:rsid w:val="00B46175"/>
    <w:rsid w:val="00B548B7"/>
    <w:rsid w:val="00B664C7"/>
    <w:rsid w:val="00B739F6"/>
    <w:rsid w:val="00B81A6C"/>
    <w:rsid w:val="00B85DB6"/>
    <w:rsid w:val="00B85DE5"/>
    <w:rsid w:val="00B9023D"/>
    <w:rsid w:val="00B90F73"/>
    <w:rsid w:val="00B93AE7"/>
    <w:rsid w:val="00B93B59"/>
    <w:rsid w:val="00B9406A"/>
    <w:rsid w:val="00BA2280"/>
    <w:rsid w:val="00BA2A08"/>
    <w:rsid w:val="00BA2CA9"/>
    <w:rsid w:val="00BA47B2"/>
    <w:rsid w:val="00BA4805"/>
    <w:rsid w:val="00BA56D2"/>
    <w:rsid w:val="00BA76E0"/>
    <w:rsid w:val="00BB1A40"/>
    <w:rsid w:val="00BB2A25"/>
    <w:rsid w:val="00BB51E9"/>
    <w:rsid w:val="00BC0FDC"/>
    <w:rsid w:val="00BC214A"/>
    <w:rsid w:val="00BC3053"/>
    <w:rsid w:val="00BC4D2E"/>
    <w:rsid w:val="00BD3550"/>
    <w:rsid w:val="00BD48AC"/>
    <w:rsid w:val="00BD5F1A"/>
    <w:rsid w:val="00BE1234"/>
    <w:rsid w:val="00BE2FA6"/>
    <w:rsid w:val="00BE333F"/>
    <w:rsid w:val="00BE4CA2"/>
    <w:rsid w:val="00BE6580"/>
    <w:rsid w:val="00BE7406"/>
    <w:rsid w:val="00BE7603"/>
    <w:rsid w:val="00BF3279"/>
    <w:rsid w:val="00BF74C7"/>
    <w:rsid w:val="00C015F1"/>
    <w:rsid w:val="00C01F33"/>
    <w:rsid w:val="00C02CC6"/>
    <w:rsid w:val="00C040F7"/>
    <w:rsid w:val="00C044AB"/>
    <w:rsid w:val="00C05706"/>
    <w:rsid w:val="00C06D42"/>
    <w:rsid w:val="00C07377"/>
    <w:rsid w:val="00C10478"/>
    <w:rsid w:val="00C12107"/>
    <w:rsid w:val="00C14D4B"/>
    <w:rsid w:val="00C154BB"/>
    <w:rsid w:val="00C279B5"/>
    <w:rsid w:val="00C27C45"/>
    <w:rsid w:val="00C3719D"/>
    <w:rsid w:val="00C37CB2"/>
    <w:rsid w:val="00C473A5"/>
    <w:rsid w:val="00C54995"/>
    <w:rsid w:val="00C54D41"/>
    <w:rsid w:val="00C57A4D"/>
    <w:rsid w:val="00C60783"/>
    <w:rsid w:val="00C64672"/>
    <w:rsid w:val="00C64F84"/>
    <w:rsid w:val="00C70697"/>
    <w:rsid w:val="00C72093"/>
    <w:rsid w:val="00C72EF4"/>
    <w:rsid w:val="00C744FE"/>
    <w:rsid w:val="00C75D2F"/>
    <w:rsid w:val="00C767BE"/>
    <w:rsid w:val="00C76E3C"/>
    <w:rsid w:val="00C81568"/>
    <w:rsid w:val="00C87899"/>
    <w:rsid w:val="00C9027A"/>
    <w:rsid w:val="00C9068E"/>
    <w:rsid w:val="00C910D5"/>
    <w:rsid w:val="00C92F6B"/>
    <w:rsid w:val="00C93814"/>
    <w:rsid w:val="00C93C4B"/>
    <w:rsid w:val="00C944AB"/>
    <w:rsid w:val="00C95B40"/>
    <w:rsid w:val="00C97FA8"/>
    <w:rsid w:val="00CA1ED8"/>
    <w:rsid w:val="00CB1F63"/>
    <w:rsid w:val="00CB7170"/>
    <w:rsid w:val="00CC040E"/>
    <w:rsid w:val="00CC111F"/>
    <w:rsid w:val="00CC1FF7"/>
    <w:rsid w:val="00CC2011"/>
    <w:rsid w:val="00CC3EA0"/>
    <w:rsid w:val="00CC7B45"/>
    <w:rsid w:val="00CD1188"/>
    <w:rsid w:val="00CD1711"/>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287A"/>
    <w:rsid w:val="00D4318F"/>
    <w:rsid w:val="00D438BF"/>
    <w:rsid w:val="00D43A11"/>
    <w:rsid w:val="00D44067"/>
    <w:rsid w:val="00D440F8"/>
    <w:rsid w:val="00D5321C"/>
    <w:rsid w:val="00D546FF"/>
    <w:rsid w:val="00D55AD5"/>
    <w:rsid w:val="00D576CA"/>
    <w:rsid w:val="00D61AF5"/>
    <w:rsid w:val="00D62F75"/>
    <w:rsid w:val="00D652B5"/>
    <w:rsid w:val="00D66155"/>
    <w:rsid w:val="00D708B0"/>
    <w:rsid w:val="00D77B1D"/>
    <w:rsid w:val="00D8021F"/>
    <w:rsid w:val="00D80383"/>
    <w:rsid w:val="00D823C6"/>
    <w:rsid w:val="00D8327F"/>
    <w:rsid w:val="00D86CA3"/>
    <w:rsid w:val="00D871CE"/>
    <w:rsid w:val="00D9196D"/>
    <w:rsid w:val="00D92982"/>
    <w:rsid w:val="00DA2B2F"/>
    <w:rsid w:val="00DA305E"/>
    <w:rsid w:val="00DA5417"/>
    <w:rsid w:val="00DA56E8"/>
    <w:rsid w:val="00DB0A9F"/>
    <w:rsid w:val="00DB21A7"/>
    <w:rsid w:val="00DB377D"/>
    <w:rsid w:val="00DB43E9"/>
    <w:rsid w:val="00DC2D36"/>
    <w:rsid w:val="00DC53EF"/>
    <w:rsid w:val="00DE5608"/>
    <w:rsid w:val="00DE58D0"/>
    <w:rsid w:val="00DE654F"/>
    <w:rsid w:val="00DF0B6E"/>
    <w:rsid w:val="00DF15E0"/>
    <w:rsid w:val="00DF37A0"/>
    <w:rsid w:val="00E018C6"/>
    <w:rsid w:val="00E062D9"/>
    <w:rsid w:val="00E110E7"/>
    <w:rsid w:val="00E11B20"/>
    <w:rsid w:val="00E17FA2"/>
    <w:rsid w:val="00E22330"/>
    <w:rsid w:val="00E23352"/>
    <w:rsid w:val="00E26520"/>
    <w:rsid w:val="00E27A96"/>
    <w:rsid w:val="00E30B5A"/>
    <w:rsid w:val="00E3123D"/>
    <w:rsid w:val="00E31461"/>
    <w:rsid w:val="00E31D43"/>
    <w:rsid w:val="00E32608"/>
    <w:rsid w:val="00E34188"/>
    <w:rsid w:val="00E34B6E"/>
    <w:rsid w:val="00E35559"/>
    <w:rsid w:val="00E3723A"/>
    <w:rsid w:val="00E37860"/>
    <w:rsid w:val="00E4251B"/>
    <w:rsid w:val="00E43491"/>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560A"/>
    <w:rsid w:val="00EA7A41"/>
    <w:rsid w:val="00EB077B"/>
    <w:rsid w:val="00EB1A3D"/>
    <w:rsid w:val="00EB4EA2"/>
    <w:rsid w:val="00EC0F7C"/>
    <w:rsid w:val="00EC24D5"/>
    <w:rsid w:val="00EC27C6"/>
    <w:rsid w:val="00EC4207"/>
    <w:rsid w:val="00EC4447"/>
    <w:rsid w:val="00EC5653"/>
    <w:rsid w:val="00EC71CE"/>
    <w:rsid w:val="00ED1006"/>
    <w:rsid w:val="00ED6B48"/>
    <w:rsid w:val="00ED76BB"/>
    <w:rsid w:val="00EE0A6F"/>
    <w:rsid w:val="00EF18FE"/>
    <w:rsid w:val="00EF5787"/>
    <w:rsid w:val="00EF60D0"/>
    <w:rsid w:val="00F0528D"/>
    <w:rsid w:val="00F06C67"/>
    <w:rsid w:val="00F06DFD"/>
    <w:rsid w:val="00F071D1"/>
    <w:rsid w:val="00F07533"/>
    <w:rsid w:val="00F10629"/>
    <w:rsid w:val="00F15FA5"/>
    <w:rsid w:val="00F173AE"/>
    <w:rsid w:val="00F209B7"/>
    <w:rsid w:val="00F2376F"/>
    <w:rsid w:val="00F243D8"/>
    <w:rsid w:val="00F30246"/>
    <w:rsid w:val="00F30828"/>
    <w:rsid w:val="00F313D6"/>
    <w:rsid w:val="00F36C4C"/>
    <w:rsid w:val="00F40F0C"/>
    <w:rsid w:val="00F4766C"/>
    <w:rsid w:val="00F5060E"/>
    <w:rsid w:val="00F507D1"/>
    <w:rsid w:val="00F519CE"/>
    <w:rsid w:val="00F51ADA"/>
    <w:rsid w:val="00F60203"/>
    <w:rsid w:val="00F607C5"/>
    <w:rsid w:val="00F60DEA"/>
    <w:rsid w:val="00F6302A"/>
    <w:rsid w:val="00F63950"/>
    <w:rsid w:val="00F63B63"/>
    <w:rsid w:val="00F64C2B"/>
    <w:rsid w:val="00F651BE"/>
    <w:rsid w:val="00F67F53"/>
    <w:rsid w:val="00F703BE"/>
    <w:rsid w:val="00F71F69"/>
    <w:rsid w:val="00F72B72"/>
    <w:rsid w:val="00F74BB9"/>
    <w:rsid w:val="00F75582"/>
    <w:rsid w:val="00F76EFA"/>
    <w:rsid w:val="00F804BE"/>
    <w:rsid w:val="00F817CE"/>
    <w:rsid w:val="00F84226"/>
    <w:rsid w:val="00F8456C"/>
    <w:rsid w:val="00F859D8"/>
    <w:rsid w:val="00F868F5"/>
    <w:rsid w:val="00F9056A"/>
    <w:rsid w:val="00F90F8D"/>
    <w:rsid w:val="00F92782"/>
    <w:rsid w:val="00F93AA9"/>
    <w:rsid w:val="00F96985"/>
    <w:rsid w:val="00F97838"/>
    <w:rsid w:val="00FA2BB3"/>
    <w:rsid w:val="00FA3391"/>
    <w:rsid w:val="00FA5202"/>
    <w:rsid w:val="00FA7A6D"/>
    <w:rsid w:val="00FB4C80"/>
    <w:rsid w:val="00FB6A6A"/>
    <w:rsid w:val="00FC7429"/>
    <w:rsid w:val="00FD07F6"/>
    <w:rsid w:val="00FD1EC8"/>
    <w:rsid w:val="00FD33D0"/>
    <w:rsid w:val="00FD47ED"/>
    <w:rsid w:val="00FD54F8"/>
    <w:rsid w:val="00FD74DB"/>
    <w:rsid w:val="00FD7660"/>
    <w:rsid w:val="00FE0655"/>
    <w:rsid w:val="00FE2365"/>
    <w:rsid w:val="00FE37D7"/>
    <w:rsid w:val="00FE4A38"/>
    <w:rsid w:val="00FE4C7B"/>
    <w:rsid w:val="00FE7336"/>
    <w:rsid w:val="00FE787C"/>
    <w:rsid w:val="00FF0962"/>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1433CC5F"/>
  <w15:chartTrackingRefBased/>
  <w15:docId w15:val="{43098D67-C908-4D1A-9C5A-D680008CD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274231"/>
    <w:rPr>
      <w:rFonts w:ascii="Times New Roman" w:hAnsi="Times New Roman"/>
      <w:lang w:eastAsia="ja-JP"/>
    </w:rPr>
  </w:style>
  <w:style w:type="character" w:customStyle="1" w:styleId="B1Char">
    <w:name w:val="B1 Char"/>
    <w:locked/>
    <w:rsid w:val="002740A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652030">
      <w:bodyDiv w:val="1"/>
      <w:marLeft w:val="0"/>
      <w:marRight w:val="0"/>
      <w:marTop w:val="0"/>
      <w:marBottom w:val="0"/>
      <w:divBdr>
        <w:top w:val="none" w:sz="0" w:space="0" w:color="auto"/>
        <w:left w:val="none" w:sz="0" w:space="0" w:color="auto"/>
        <w:bottom w:val="none" w:sz="0" w:space="0" w:color="auto"/>
        <w:right w:val="none" w:sz="0" w:space="0" w:color="auto"/>
      </w:divBdr>
    </w:div>
    <w:div w:id="900287786">
      <w:bodyDiv w:val="1"/>
      <w:marLeft w:val="0"/>
      <w:marRight w:val="0"/>
      <w:marTop w:val="0"/>
      <w:marBottom w:val="0"/>
      <w:divBdr>
        <w:top w:val="none" w:sz="0" w:space="0" w:color="auto"/>
        <w:left w:val="none" w:sz="0" w:space="0" w:color="auto"/>
        <w:bottom w:val="none" w:sz="0" w:space="0" w:color="auto"/>
        <w:right w:val="none" w:sz="0" w:space="0" w:color="auto"/>
      </w:divBdr>
    </w:div>
    <w:div w:id="2142722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openxmlformats.org/package/2006/metadata/core-properties"/>
    <ds:schemaRef ds:uri="9b239327-9e80-40e4-b1b7-4394fed77a33"/>
    <ds:schemaRef ds:uri="http://schemas.microsoft.com/office/2006/documentManagement/types"/>
    <ds:schemaRef ds:uri="http://purl.org/dc/elements/1.1/"/>
    <ds:schemaRef ds:uri="http://purl.org/dc/terms/"/>
    <ds:schemaRef ds:uri="http://schemas.microsoft.com/office/infopath/2007/PartnerControls"/>
    <ds:schemaRef ds:uri="http://purl.org/dc/dcmitype/"/>
    <ds:schemaRef ds:uri="2f282d3b-eb4a-4b09-b61f-b9593442e28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46C4AF3F-1E01-4779-B1B5-A192D1ABE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D63644-01B3-4E0F-AA98-01A5A7D70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4</Pages>
  <Words>1529</Words>
  <Characters>7951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9462</CharactersWithSpaces>
  <SharedDoc>false</SharedDoc>
  <HLinks>
    <vt:vector size="54" baseType="variant">
      <vt:variant>
        <vt:i4>1114172</vt:i4>
      </vt:variant>
      <vt:variant>
        <vt:i4>38</vt:i4>
      </vt:variant>
      <vt:variant>
        <vt:i4>0</vt:i4>
      </vt:variant>
      <vt:variant>
        <vt:i4>5</vt:i4>
      </vt:variant>
      <vt:variant>
        <vt:lpwstr/>
      </vt:variant>
      <vt:variant>
        <vt:lpwstr>_Toc27384099</vt:lpwstr>
      </vt:variant>
      <vt:variant>
        <vt:i4>1048636</vt:i4>
      </vt:variant>
      <vt:variant>
        <vt:i4>35</vt:i4>
      </vt:variant>
      <vt:variant>
        <vt:i4>0</vt:i4>
      </vt:variant>
      <vt:variant>
        <vt:i4>5</vt:i4>
      </vt:variant>
      <vt:variant>
        <vt:lpwstr/>
      </vt:variant>
      <vt:variant>
        <vt:lpwstr>_Toc27384098</vt:lpwstr>
      </vt:variant>
      <vt:variant>
        <vt:i4>2031676</vt:i4>
      </vt:variant>
      <vt:variant>
        <vt:i4>32</vt:i4>
      </vt:variant>
      <vt:variant>
        <vt:i4>0</vt:i4>
      </vt:variant>
      <vt:variant>
        <vt:i4>5</vt:i4>
      </vt:variant>
      <vt:variant>
        <vt:lpwstr/>
      </vt:variant>
      <vt:variant>
        <vt:lpwstr>_Toc27384097</vt:lpwstr>
      </vt:variant>
      <vt:variant>
        <vt:i4>1966140</vt:i4>
      </vt:variant>
      <vt:variant>
        <vt:i4>29</vt:i4>
      </vt:variant>
      <vt:variant>
        <vt:i4>0</vt:i4>
      </vt:variant>
      <vt:variant>
        <vt:i4>5</vt:i4>
      </vt:variant>
      <vt:variant>
        <vt:lpwstr/>
      </vt:variant>
      <vt:variant>
        <vt:lpwstr>_Toc27384096</vt:lpwstr>
      </vt:variant>
      <vt:variant>
        <vt:i4>1900604</vt:i4>
      </vt:variant>
      <vt:variant>
        <vt:i4>26</vt:i4>
      </vt:variant>
      <vt:variant>
        <vt:i4>0</vt:i4>
      </vt:variant>
      <vt:variant>
        <vt:i4>5</vt:i4>
      </vt:variant>
      <vt:variant>
        <vt:lpwstr/>
      </vt:variant>
      <vt:variant>
        <vt:lpwstr>_Toc27384095</vt:lpwstr>
      </vt:variant>
      <vt:variant>
        <vt:i4>1835068</vt:i4>
      </vt:variant>
      <vt:variant>
        <vt:i4>23</vt:i4>
      </vt:variant>
      <vt:variant>
        <vt:i4>0</vt:i4>
      </vt:variant>
      <vt:variant>
        <vt:i4>5</vt:i4>
      </vt:variant>
      <vt:variant>
        <vt:lpwstr/>
      </vt:variant>
      <vt:variant>
        <vt:lpwstr>_Toc27384094</vt:lpwstr>
      </vt:variant>
      <vt:variant>
        <vt:i4>1769532</vt:i4>
      </vt:variant>
      <vt:variant>
        <vt:i4>20</vt:i4>
      </vt:variant>
      <vt:variant>
        <vt:i4>0</vt:i4>
      </vt:variant>
      <vt:variant>
        <vt:i4>5</vt:i4>
      </vt:variant>
      <vt:variant>
        <vt:lpwstr/>
      </vt:variant>
      <vt:variant>
        <vt:lpwstr>_Toc27384093</vt:lpwstr>
      </vt:variant>
      <vt:variant>
        <vt:i4>1703996</vt:i4>
      </vt:variant>
      <vt:variant>
        <vt:i4>17</vt:i4>
      </vt:variant>
      <vt:variant>
        <vt:i4>0</vt:i4>
      </vt:variant>
      <vt:variant>
        <vt:i4>5</vt:i4>
      </vt:variant>
      <vt:variant>
        <vt:lpwstr/>
      </vt:variant>
      <vt:variant>
        <vt:lpwstr>_Toc27384092</vt:lpwstr>
      </vt:variant>
      <vt:variant>
        <vt:i4>1638460</vt:i4>
      </vt:variant>
      <vt:variant>
        <vt:i4>14</vt:i4>
      </vt:variant>
      <vt:variant>
        <vt:i4>0</vt:i4>
      </vt:variant>
      <vt:variant>
        <vt:i4>5</vt:i4>
      </vt:variant>
      <vt:variant>
        <vt:lpwstr/>
      </vt:variant>
      <vt:variant>
        <vt:lpwstr>_Toc27384091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Henrik Enbuske</dc:creator>
  <cp:keywords>3GPP; Ericsson; TDoc</cp:keywords>
  <dc:description/>
  <cp:lastModifiedBy>Zhenhua Zou</cp:lastModifiedBy>
  <cp:revision>100</cp:revision>
  <cp:lastPrinted>2008-01-31T07:09:00Z</cp:lastPrinted>
  <dcterms:created xsi:type="dcterms:W3CDTF">2019-12-16T09:25:00Z</dcterms:created>
  <dcterms:modified xsi:type="dcterms:W3CDTF">2020-02-13T20:04:00Z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